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7" w:rsidRPr="00CC0E42" w:rsidRDefault="000D0C97" w:rsidP="000D0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C97" w:rsidRPr="00CC0E42" w:rsidRDefault="000D0C97" w:rsidP="000D0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0C97" w:rsidRPr="00CC0E42" w:rsidRDefault="000D0C97" w:rsidP="000D0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D0C97" w:rsidRPr="00CC0E42" w:rsidRDefault="000D0C97" w:rsidP="000D0C97">
      <w:pPr>
        <w:pStyle w:val="a3"/>
        <w:rPr>
          <w:rFonts w:ascii="Times New Roman" w:hAnsi="Times New Roman" w:cs="Times New Roman"/>
        </w:rPr>
      </w:pPr>
    </w:p>
    <w:p w:rsidR="000D0C97" w:rsidRPr="00CC0E42" w:rsidRDefault="000D0C97" w:rsidP="000D0C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E4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D0C97" w:rsidRPr="00CC0E42" w:rsidRDefault="000D0C97" w:rsidP="000D0C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E4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0D0C97" w:rsidRPr="00CC0E42" w:rsidTr="006F7391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0C97" w:rsidRPr="00CC0E42" w:rsidRDefault="000D0C97" w:rsidP="006F7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D0C97" w:rsidRPr="00CC0E42" w:rsidRDefault="000D0C97" w:rsidP="000D0C97">
      <w:pPr>
        <w:pStyle w:val="a3"/>
        <w:rPr>
          <w:rFonts w:ascii="Times New Roman" w:hAnsi="Times New Roman" w:cs="Times New Roman"/>
        </w:rPr>
      </w:pPr>
    </w:p>
    <w:p w:rsidR="000D0C97" w:rsidRPr="00CC0E42" w:rsidRDefault="00323ACA" w:rsidP="000D0C9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0D0C97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0D0C97" w:rsidRDefault="000D0C97" w:rsidP="000D0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97" w:rsidRPr="00CC0E42" w:rsidRDefault="000D0C97" w:rsidP="000D0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97" w:rsidRDefault="00FB5479" w:rsidP="000D0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О</w:t>
      </w:r>
      <w:r w:rsidR="000D0C97" w:rsidRPr="00CD7B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5F">
        <w:rPr>
          <w:rFonts w:ascii="Times New Roman" w:hAnsi="Times New Roman" w:cs="Times New Roman"/>
          <w:sz w:val="24"/>
          <w:szCs w:val="24"/>
        </w:rPr>
        <w:t>10.01.2017</w:t>
      </w:r>
      <w:r w:rsidR="000D0C97" w:rsidRPr="00CD7B6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0C97" w:rsidRPr="00CD7B69">
        <w:rPr>
          <w:rFonts w:ascii="Times New Roman" w:hAnsi="Times New Roman" w:cs="Times New Roman"/>
          <w:sz w:val="24"/>
          <w:szCs w:val="24"/>
        </w:rPr>
        <w:t xml:space="preserve">     № </w:t>
      </w:r>
      <w:r w:rsidR="00114E5F">
        <w:rPr>
          <w:rFonts w:ascii="Times New Roman" w:hAnsi="Times New Roman" w:cs="Times New Roman"/>
          <w:sz w:val="24"/>
          <w:szCs w:val="24"/>
        </w:rPr>
        <w:t>03</w:t>
      </w: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C97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0D0C97">
        <w:rPr>
          <w:rFonts w:ascii="Times New Roman" w:hAnsi="Times New Roman" w:cs="Times New Roman"/>
          <w:sz w:val="24"/>
          <w:szCs w:val="24"/>
        </w:rPr>
        <w:t>б организации осуществления первичного</w:t>
      </w: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C97">
        <w:rPr>
          <w:rFonts w:ascii="Times New Roman" w:hAnsi="Times New Roman" w:cs="Times New Roman"/>
          <w:sz w:val="24"/>
          <w:szCs w:val="24"/>
        </w:rPr>
        <w:t xml:space="preserve"> воинског</w:t>
      </w:r>
      <w:r>
        <w:rPr>
          <w:rFonts w:ascii="Times New Roman" w:hAnsi="Times New Roman" w:cs="Times New Roman"/>
          <w:sz w:val="24"/>
          <w:szCs w:val="24"/>
        </w:rPr>
        <w:t xml:space="preserve">о учета </w:t>
      </w:r>
      <w:r w:rsidRPr="00CD7B6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CD7B69">
        <w:rPr>
          <w:rFonts w:ascii="Times New Roman" w:hAnsi="Times New Roman" w:cs="Times New Roman"/>
          <w:sz w:val="24"/>
          <w:szCs w:val="24"/>
        </w:rPr>
        <w:t>».</w:t>
      </w: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C97" w:rsidRDefault="000D0C97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Устава поселения</w:t>
      </w:r>
    </w:p>
    <w:p w:rsidR="000D0C97" w:rsidRPr="00CD7B69" w:rsidRDefault="000D0C97" w:rsidP="00244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D0C97" w:rsidRDefault="000D0C97" w:rsidP="000D0C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осуществление первичного воинского учета на территории Речушинского сельского поселения.</w:t>
      </w:r>
    </w:p>
    <w:p w:rsidR="00262F07" w:rsidRPr="00262F07" w:rsidRDefault="00262F07" w:rsidP="000D0C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07">
        <w:rPr>
          <w:rFonts w:ascii="Times New Roman" w:hAnsi="Times New Roman" w:cs="Times New Roman"/>
          <w:sz w:val="24"/>
          <w:szCs w:val="24"/>
        </w:rPr>
        <w:t xml:space="preserve">Утвердить Положение  «О военно-учетном столе  на территории Речушинского сельского поселения» - </w:t>
      </w:r>
      <w:r w:rsidRPr="00262F07">
        <w:rPr>
          <w:rFonts w:ascii="Times New Roman" w:hAnsi="Times New Roman" w:cs="Times New Roman"/>
          <w:i/>
          <w:sz w:val="24"/>
          <w:szCs w:val="24"/>
        </w:rPr>
        <w:t>Приложение № 1.</w:t>
      </w:r>
    </w:p>
    <w:p w:rsidR="00262F07" w:rsidRPr="002445BE" w:rsidRDefault="00262F07" w:rsidP="00262F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функциональные обязанности инспектора военно-учетного стола Речушинского сельского поселения – </w:t>
      </w:r>
      <w:r w:rsidRPr="000D0C97">
        <w:rPr>
          <w:rFonts w:ascii="Times New Roman" w:hAnsi="Times New Roman" w:cs="Times New Roman"/>
          <w:i/>
          <w:sz w:val="24"/>
          <w:szCs w:val="24"/>
        </w:rPr>
        <w:t>Приложение № 2.</w:t>
      </w:r>
    </w:p>
    <w:p w:rsidR="002445BE" w:rsidRDefault="002445BE" w:rsidP="00262F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осуществлению первичного воинского учета возложить на инспектора военно-учетного стола – Медведеву Ольгу Евгеньевну.</w:t>
      </w:r>
    </w:p>
    <w:p w:rsidR="002445BE" w:rsidRPr="00CD7B69" w:rsidRDefault="002445BE" w:rsidP="002445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отсутствия инспектора военно-учетного стола</w:t>
      </w:r>
      <w:r w:rsidRPr="00CD7B69">
        <w:rPr>
          <w:rFonts w:ascii="Times New Roman" w:hAnsi="Times New Roman" w:cs="Times New Roman"/>
          <w:sz w:val="24"/>
          <w:szCs w:val="24"/>
        </w:rPr>
        <w:t xml:space="preserve"> по уважительным причинам (отпуск, временная нетрудоспособность, командировка) временное исполнение обязанностей по ведению </w:t>
      </w:r>
      <w:r>
        <w:rPr>
          <w:rFonts w:ascii="Times New Roman" w:hAnsi="Times New Roman" w:cs="Times New Roman"/>
          <w:sz w:val="24"/>
          <w:szCs w:val="24"/>
        </w:rPr>
        <w:t xml:space="preserve">первичного воинского учета, </w:t>
      </w:r>
      <w:r w:rsidRPr="00CD7B69">
        <w:rPr>
          <w:rFonts w:ascii="Times New Roman" w:hAnsi="Times New Roman" w:cs="Times New Roman"/>
          <w:sz w:val="24"/>
          <w:szCs w:val="24"/>
        </w:rPr>
        <w:t xml:space="preserve"> возложить на специал</w:t>
      </w:r>
      <w:r>
        <w:rPr>
          <w:rFonts w:ascii="Times New Roman" w:hAnsi="Times New Roman" w:cs="Times New Roman"/>
          <w:sz w:val="24"/>
          <w:szCs w:val="24"/>
        </w:rPr>
        <w:t>иста по социальным вопросам администрации Речушинского СП распоряжением главы администрации Речушинского СП.</w:t>
      </w:r>
    </w:p>
    <w:p w:rsidR="002445BE" w:rsidRPr="002445BE" w:rsidRDefault="002445BE" w:rsidP="002445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Утвердить акт на передачу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время отсутствия инспектора военно-учетного стола </w:t>
      </w:r>
      <w:r w:rsidRPr="00CD7B69">
        <w:rPr>
          <w:rFonts w:ascii="Times New Roman" w:hAnsi="Times New Roman" w:cs="Times New Roman"/>
          <w:sz w:val="24"/>
          <w:szCs w:val="24"/>
        </w:rPr>
        <w:t>по уважительным причинам (отпуск, временная нетрудоспособность, командировка)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Pr="000D0C97">
        <w:rPr>
          <w:rFonts w:ascii="Times New Roman" w:hAnsi="Times New Roman" w:cs="Times New Roman"/>
          <w:i/>
          <w:sz w:val="24"/>
          <w:szCs w:val="24"/>
        </w:rPr>
        <w:t>.</w:t>
      </w:r>
    </w:p>
    <w:p w:rsidR="00262F07" w:rsidRDefault="00262F07" w:rsidP="00262F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07">
        <w:rPr>
          <w:rFonts w:ascii="Times New Roman" w:hAnsi="Times New Roman" w:cs="Times New Roman"/>
          <w:sz w:val="24"/>
          <w:szCs w:val="24"/>
        </w:rPr>
        <w:t>Постановление № 111 «Об утверждении Положения «Овоенно-учетном столена территории Речушинскогосельского поселения» от 08.12.2014г. считать утратившим силу.</w:t>
      </w:r>
    </w:p>
    <w:p w:rsidR="00262F07" w:rsidRPr="006A21C3" w:rsidRDefault="00262F07" w:rsidP="00262F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1C3">
        <w:rPr>
          <w:rFonts w:ascii="Times New Roman" w:hAnsi="Times New Roman" w:cs="Times New Roman"/>
          <w:sz w:val="24"/>
          <w:szCs w:val="24"/>
        </w:rPr>
        <w:t>Опубликовать данное постановление в печатном издании «Вестник» и разместить на официальном сайте администрации Речушинского сельского поселения.</w:t>
      </w:r>
    </w:p>
    <w:p w:rsidR="00262F07" w:rsidRPr="006A21C3" w:rsidRDefault="00262F07" w:rsidP="00262F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1C3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C97" w:rsidRPr="00CD7B69" w:rsidRDefault="000D0C97" w:rsidP="000D0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Глава Речушинского</w:t>
      </w:r>
    </w:p>
    <w:p w:rsidR="000D0C97" w:rsidRPr="00CC0E42" w:rsidRDefault="000D0C97" w:rsidP="000D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О.А. </w:t>
      </w:r>
      <w:r w:rsidRPr="00CD7B69">
        <w:rPr>
          <w:rFonts w:ascii="Times New Roman" w:hAnsi="Times New Roman" w:cs="Times New Roman"/>
          <w:sz w:val="24"/>
          <w:szCs w:val="24"/>
        </w:rPr>
        <w:t>Короткова</w:t>
      </w:r>
    </w:p>
    <w:p w:rsidR="000D0C97" w:rsidRDefault="000D0C97" w:rsidP="000D0C97">
      <w:pPr>
        <w:pStyle w:val="a3"/>
        <w:rPr>
          <w:rFonts w:ascii="Times New Roman" w:hAnsi="Times New Roman" w:cs="Times New Roman"/>
        </w:rPr>
      </w:pPr>
    </w:p>
    <w:p w:rsidR="000D0C97" w:rsidRPr="00CC0E42" w:rsidRDefault="000D0C97" w:rsidP="000D0C97">
      <w:pPr>
        <w:pStyle w:val="a3"/>
        <w:rPr>
          <w:rFonts w:ascii="Times New Roman" w:hAnsi="Times New Roman" w:cs="Times New Roman"/>
        </w:rPr>
      </w:pPr>
    </w:p>
    <w:p w:rsidR="000D0C97" w:rsidRPr="00CD7B69" w:rsidRDefault="004C7F30" w:rsidP="000D0C9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Рассылка:  в дело-2, ВК Нижнеилимского района.</w:t>
      </w:r>
    </w:p>
    <w:p w:rsidR="003C3195" w:rsidRPr="002445BE" w:rsidRDefault="000D0C97" w:rsidP="003C3195">
      <w:pPr>
        <w:pStyle w:val="a3"/>
        <w:rPr>
          <w:rFonts w:ascii="Times New Roman" w:hAnsi="Times New Roman" w:cs="Times New Roman"/>
          <w:sz w:val="18"/>
          <w:szCs w:val="18"/>
        </w:rPr>
      </w:pPr>
      <w:r w:rsidRPr="00CD7B69">
        <w:rPr>
          <w:rFonts w:ascii="Times New Roman" w:hAnsi="Times New Roman" w:cs="Times New Roman"/>
          <w:sz w:val="18"/>
          <w:szCs w:val="18"/>
        </w:rPr>
        <w:t>Исп. Медведева</w:t>
      </w:r>
      <w:r w:rsidR="002445BE">
        <w:rPr>
          <w:rFonts w:ascii="Times New Roman" w:hAnsi="Times New Roman" w:cs="Times New Roman"/>
          <w:sz w:val="18"/>
          <w:szCs w:val="18"/>
        </w:rPr>
        <w:t xml:space="preserve"> О.Е. тел. 69-444</w:t>
      </w:r>
    </w:p>
    <w:p w:rsidR="00FB5479" w:rsidRDefault="00FB5479" w:rsidP="00DF5F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DF5F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1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F5FFC" w:rsidRPr="003C3195" w:rsidRDefault="00DF5FFC" w:rsidP="00DF5F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Pr="00CD7B69" w:rsidRDefault="00DF5FFC" w:rsidP="00DF5F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F5FFC" w:rsidRPr="00CD7B69" w:rsidRDefault="00DF5FFC" w:rsidP="00DF5F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5FFC" w:rsidRPr="00CD7B69" w:rsidRDefault="00DF5FFC" w:rsidP="00DF5F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DF5FFC" w:rsidRPr="00CD7B69" w:rsidRDefault="00DF5FFC" w:rsidP="00DF5F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 Короткова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F5FFC" w:rsidRPr="00CD7B69" w:rsidRDefault="00DF5FFC" w:rsidP="00DF5F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B69">
        <w:rPr>
          <w:rFonts w:ascii="Times New Roman" w:hAnsi="Times New Roman" w:cs="Times New Roman"/>
          <w:sz w:val="24"/>
          <w:szCs w:val="24"/>
        </w:rPr>
        <w:t xml:space="preserve">  «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__» </w:t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____ 20___ г.         </w:t>
      </w:r>
    </w:p>
    <w:p w:rsidR="00DF5FFC" w:rsidRDefault="00DF5FFC" w:rsidP="00DF5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5FFC" w:rsidRPr="00CD7B69" w:rsidRDefault="00DF5FFC" w:rsidP="00DF5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</w:rPr>
        <w:t>о военно-учетном столе на территории</w:t>
      </w: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</w:t>
      </w:r>
      <w:r w:rsidRPr="00DF5FFC">
        <w:rPr>
          <w:rFonts w:ascii="Times New Roman" w:hAnsi="Times New Roman" w:cs="Times New Roman"/>
          <w:sz w:val="24"/>
          <w:szCs w:val="24"/>
        </w:rPr>
        <w:t>.</w:t>
      </w:r>
    </w:p>
    <w:p w:rsidR="00DF5FFC" w:rsidRPr="00DF5FFC" w:rsidRDefault="00DF5FFC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5FFC" w:rsidRPr="00DF5FFC">
        <w:rPr>
          <w:rFonts w:ascii="Times New Roman" w:hAnsi="Times New Roman" w:cs="Times New Roman"/>
          <w:sz w:val="24"/>
          <w:szCs w:val="24"/>
        </w:rPr>
        <w:t>Военно-учетный стол администрации Речушинского сельского поселения (далее ВУС) является структурным подразделением администрации органа местного самоуправления.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5FFC" w:rsidRPr="00DF5FFC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Федерации, федеральными законами Российской Федерации от 31.05.1996г. № 61-ФЗ «Об обороне», от 26.02.1997г. № 31 – ФЗ «О мобилизационной подготовке и мобилизации в Российской Федерации» с изменениями согласно закону от 22.08.2004г. № 122, от 28.03.1998г. № 53 – ФЗ «О воинской обязанности и военной службе». Положением о воинском учете, утвержденным постановлением Правительства РФ от 27.11.2006г. № 719, «Инструкцией по бронированию на период мобилизации и на военное время граждан РФ,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организациях». Уставом Речушинского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DF5FFC" w:rsidRPr="00DF5FFC" w:rsidRDefault="00DF5FFC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FFC">
        <w:rPr>
          <w:rFonts w:ascii="Times New Roman" w:hAnsi="Times New Roman" w:cs="Times New Roman"/>
          <w:sz w:val="24"/>
          <w:szCs w:val="24"/>
        </w:rPr>
        <w:t>3. Положение о ВУС утверждается руководителем органа местного самоуправления.</w:t>
      </w: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5FFC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0A2991" w:rsidRPr="00DF5FFC" w:rsidRDefault="000A2991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91" w:rsidRPr="000A2991" w:rsidRDefault="000A2991" w:rsidP="00DF5F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5FFC" w:rsidRPr="000A2991">
        <w:rPr>
          <w:rFonts w:ascii="Times New Roman" w:hAnsi="Times New Roman" w:cs="Times New Roman"/>
          <w:sz w:val="24"/>
          <w:szCs w:val="24"/>
        </w:rPr>
        <w:t>Основными задачами ВУС являются: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F5FFC" w:rsidRPr="00DF5FFC"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 Документальное оформление сведений воинского учета о гражданах, состоящих на воинском учете;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F5FFC" w:rsidRPr="00DF5FFC">
        <w:rPr>
          <w:rFonts w:ascii="Times New Roman" w:hAnsi="Times New Roman" w:cs="Times New Roman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F5FFC" w:rsidRPr="00DF5FFC"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F5FFC" w:rsidRPr="00DF5FFC" w:rsidRDefault="00DF5FFC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5FFC">
        <w:rPr>
          <w:rFonts w:ascii="Times New Roman" w:hAnsi="Times New Roman" w:cs="Times New Roman"/>
          <w:b/>
          <w:sz w:val="24"/>
          <w:szCs w:val="24"/>
        </w:rPr>
        <w:t>. Функции</w:t>
      </w:r>
    </w:p>
    <w:p w:rsidR="000A2991" w:rsidRPr="00DF5FFC" w:rsidRDefault="000A2991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FC" w:rsidRPr="00DF5FFC" w:rsidRDefault="000A2991" w:rsidP="00DF5F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5FFC" w:rsidRPr="000A2991">
        <w:rPr>
          <w:rFonts w:ascii="Times New Roman" w:hAnsi="Times New Roman" w:cs="Times New Roman"/>
          <w:sz w:val="24"/>
          <w:szCs w:val="24"/>
        </w:rPr>
        <w:t>Основными функциями ВУС являются: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Обеспечивать выполнение функций, возложенных на администрацию в повседневной деятельности по первичному учету, воинскому учету и бронированию граждан, </w:t>
      </w:r>
      <w:r w:rsidR="00DF5FFC" w:rsidRPr="00DF5FFC">
        <w:rPr>
          <w:rFonts w:ascii="Times New Roman" w:hAnsi="Times New Roman" w:cs="Times New Roman"/>
          <w:sz w:val="24"/>
          <w:szCs w:val="24"/>
        </w:rPr>
        <w:lastRenderedPageBreak/>
        <w:t>пребывающих в запасе, из числа работающих в администрации Речушинского сельского поселения.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администрации Речушинского сельского поселения.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Выявлять совместно с органами внутренних дел граждан, постоянно или временно проживающих, обязанных состоять на воинском учете.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Вести учет организаций, находящихся на территории Речушинского сельского поселения  и контролировать в них ведение воинского учета.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F5FFC" w:rsidRPr="00DF5FFC">
        <w:rPr>
          <w:rFonts w:ascii="Times New Roman" w:hAnsi="Times New Roman" w:cs="Times New Roman"/>
          <w:sz w:val="24"/>
          <w:szCs w:val="24"/>
        </w:rPr>
        <w:t>Сверять не реже одного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военного 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 Нижнеилимского района</w:t>
      </w:r>
      <w:r w:rsidR="00DF5FFC" w:rsidRPr="00DF5FFC">
        <w:rPr>
          <w:rFonts w:ascii="Times New Roman" w:hAnsi="Times New Roman" w:cs="Times New Roman"/>
          <w:sz w:val="24"/>
          <w:szCs w:val="24"/>
        </w:rPr>
        <w:t>, организаций, а также с карточками регистрации или домовыми книгами.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 указанию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военного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 </w:t>
      </w:r>
      <w:r w:rsidR="00DF5FFC" w:rsidRPr="00DF5FFC">
        <w:rPr>
          <w:rFonts w:ascii="Times New Roman" w:hAnsi="Times New Roman" w:cs="Times New Roman"/>
          <w:sz w:val="24"/>
          <w:szCs w:val="24"/>
        </w:rPr>
        <w:t>опо</w:t>
      </w:r>
      <w:r>
        <w:rPr>
          <w:rFonts w:ascii="Times New Roman" w:hAnsi="Times New Roman" w:cs="Times New Roman"/>
          <w:sz w:val="24"/>
          <w:szCs w:val="24"/>
        </w:rPr>
        <w:t>вещать граждан о вызовах в  военный комиссариат</w:t>
      </w:r>
      <w:r w:rsidR="00DF5FFC" w:rsidRPr="00DF5FFC">
        <w:rPr>
          <w:rFonts w:ascii="Times New Roman" w:hAnsi="Times New Roman" w:cs="Times New Roman"/>
          <w:sz w:val="24"/>
          <w:szCs w:val="24"/>
        </w:rPr>
        <w:t>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F5FFC" w:rsidRPr="00DF5FFC"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содержащиеся в документах первичного воинского учета, и в 2-недельный срок сообщат</w:t>
      </w:r>
      <w:r>
        <w:rPr>
          <w:rFonts w:ascii="Times New Roman" w:hAnsi="Times New Roman" w:cs="Times New Roman"/>
          <w:sz w:val="24"/>
          <w:szCs w:val="24"/>
        </w:rPr>
        <w:t>ь о внесенных изменениях в военный комиссариат</w:t>
      </w:r>
      <w:r w:rsidR="00DF5FFC" w:rsidRPr="00DF5FFC">
        <w:rPr>
          <w:rFonts w:ascii="Times New Roman" w:hAnsi="Times New Roman" w:cs="Times New Roman"/>
          <w:sz w:val="24"/>
          <w:szCs w:val="24"/>
        </w:rPr>
        <w:t>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Ежегодно предоставлять в военный комиссариат Нижнеилимского района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до 1 ноября списки юношей подлежащих первоначальной постановке на воинский учет в следующем году.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5FF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0A2991" w:rsidRPr="00DF5FFC" w:rsidRDefault="000A2991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FC" w:rsidRPr="000A2991" w:rsidRDefault="000A2991" w:rsidP="00DF5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991">
        <w:rPr>
          <w:rFonts w:ascii="Times New Roman" w:hAnsi="Times New Roman" w:cs="Times New Roman"/>
          <w:sz w:val="24"/>
          <w:szCs w:val="24"/>
        </w:rPr>
        <w:t xml:space="preserve">4. </w:t>
      </w:r>
      <w:r w:rsidR="00DF5FFC" w:rsidRPr="000A2991"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ВУС имеет право: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F5FFC" w:rsidRPr="00DF5FFC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5FFC" w:rsidRPr="00DF5FFC"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аналитические 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Создавать информационные базы данных по вопросам, отнесенным к компетенции ВУС;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F5FFC" w:rsidRPr="00DF5FFC">
        <w:rPr>
          <w:rFonts w:ascii="Times New Roman" w:hAnsi="Times New Roman" w:cs="Times New Roman"/>
          <w:sz w:val="24"/>
          <w:szCs w:val="24"/>
        </w:rPr>
        <w:t xml:space="preserve"> Организовать взаимодействие в установленном порядке и обеспечивать служебную переписку с федеральными органами исполнительной власти,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DF5FFC" w:rsidRPr="00DF5FFC" w:rsidRDefault="000A2991" w:rsidP="00DF5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F5FFC" w:rsidRPr="00DF5FFC">
        <w:rPr>
          <w:rFonts w:ascii="Times New Roman" w:hAnsi="Times New Roman" w:cs="Times New Roman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DF5FFC" w:rsidRPr="00DF5FFC" w:rsidRDefault="00DF5FFC" w:rsidP="00DF5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91" w:rsidRDefault="000A2991" w:rsidP="003C31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91" w:rsidRDefault="000A2991" w:rsidP="003C31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991" w:rsidRPr="000A2991" w:rsidRDefault="000A2991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DF5FF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FFC" w:rsidRDefault="00DF5FFC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3195" w:rsidRPr="003C3195" w:rsidRDefault="003C3195" w:rsidP="003C31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31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323ACA" w:rsidRDefault="00323ACA" w:rsidP="003C3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C97" w:rsidRPr="003C3195" w:rsidRDefault="000D0C97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vanish/>
          <w:sz w:val="24"/>
          <w:szCs w:val="24"/>
        </w:rPr>
        <w:t>ыданодписание инятии на в/у и снятие с в/у в количестве____________________________</w:t>
      </w:r>
      <w:r w:rsidRPr="003C3195">
        <w:rPr>
          <w:rFonts w:ascii="Times New Roman" w:hAnsi="Times New Roman" w:cs="Times New Roman"/>
          <w:vanish/>
          <w:sz w:val="24"/>
          <w:szCs w:val="24"/>
        </w:rPr>
        <w:cr/>
        <w:t>___________________________________________</w:t>
      </w:r>
    </w:p>
    <w:p w:rsidR="003C3195" w:rsidRP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3C3195">
        <w:rPr>
          <w:rFonts w:ascii="Times New Roman" w:hAnsi="Times New Roman" w:cs="Times New Roman"/>
          <w:sz w:val="24"/>
          <w:szCs w:val="24"/>
        </w:rPr>
        <w:tab/>
      </w:r>
      <w:r w:rsidRPr="003C3195">
        <w:rPr>
          <w:rFonts w:ascii="Times New Roman" w:hAnsi="Times New Roman" w:cs="Times New Roman"/>
          <w:sz w:val="24"/>
          <w:szCs w:val="24"/>
        </w:rPr>
        <w:tab/>
      </w:r>
      <w:r w:rsidRPr="003C3195">
        <w:rPr>
          <w:rFonts w:ascii="Times New Roman" w:hAnsi="Times New Roman" w:cs="Times New Roman"/>
          <w:sz w:val="24"/>
          <w:szCs w:val="24"/>
        </w:rPr>
        <w:tab/>
      </w:r>
      <w:r w:rsidRPr="003C3195">
        <w:rPr>
          <w:rFonts w:ascii="Times New Roman" w:hAnsi="Times New Roman" w:cs="Times New Roman"/>
          <w:sz w:val="24"/>
          <w:szCs w:val="24"/>
        </w:rPr>
        <w:tab/>
      </w:r>
      <w:r w:rsidRPr="003C319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B54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C3195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3C3195" w:rsidRP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Военный  комиссар  военного комиссар</w:t>
      </w:r>
      <w:r>
        <w:rPr>
          <w:rFonts w:ascii="Times New Roman" w:hAnsi="Times New Roman" w:cs="Times New Roman"/>
          <w:sz w:val="24"/>
          <w:szCs w:val="24"/>
        </w:rPr>
        <w:t xml:space="preserve">иата               </w:t>
      </w:r>
      <w:r w:rsidR="00FB54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3195">
        <w:rPr>
          <w:rFonts w:ascii="Times New Roman" w:hAnsi="Times New Roman" w:cs="Times New Roman"/>
          <w:sz w:val="24"/>
          <w:szCs w:val="24"/>
        </w:rPr>
        <w:t>Глава Речушинского сельского</w:t>
      </w:r>
    </w:p>
    <w:p w:rsidR="003C3195" w:rsidRP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вНижнеилимском районе                          </w:t>
      </w:r>
      <w:r w:rsidR="00FB54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3195">
        <w:rPr>
          <w:rFonts w:ascii="Times New Roman" w:hAnsi="Times New Roman" w:cs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C3195">
        <w:rPr>
          <w:rFonts w:ascii="Times New Roman" w:hAnsi="Times New Roman" w:cs="Times New Roman"/>
          <w:sz w:val="24"/>
          <w:szCs w:val="24"/>
        </w:rPr>
        <w:t xml:space="preserve"> О.А. Короткова </w:t>
      </w:r>
    </w:p>
    <w:p w:rsidR="003C3195" w:rsidRP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 _______________  Д.Н. Дедюхин </w:t>
      </w:r>
    </w:p>
    <w:p w:rsidR="003C3195" w:rsidRPr="003C3195" w:rsidRDefault="00114E5F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_______  ________</w:t>
      </w:r>
      <w:r w:rsidR="003C3195" w:rsidRPr="003C3195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FB54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3195" w:rsidRPr="003C31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 _____ » _______  ________</w:t>
      </w:r>
      <w:r w:rsidRPr="003C3195">
        <w:rPr>
          <w:rFonts w:ascii="Times New Roman" w:hAnsi="Times New Roman" w:cs="Times New Roman"/>
          <w:sz w:val="24"/>
          <w:szCs w:val="24"/>
        </w:rPr>
        <w:t>г.</w:t>
      </w:r>
    </w:p>
    <w:p w:rsid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95" w:rsidRPr="003C3195" w:rsidRDefault="003C3195" w:rsidP="003C3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</w:t>
      </w:r>
      <w:r w:rsidR="00FB54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МП</w:t>
      </w:r>
    </w:p>
    <w:p w:rsidR="003C3195" w:rsidRDefault="003C3195" w:rsidP="003C3195">
      <w:pPr>
        <w:jc w:val="center"/>
        <w:rPr>
          <w:sz w:val="24"/>
        </w:rPr>
      </w:pP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195" w:rsidRPr="003C3195" w:rsidRDefault="003C3195" w:rsidP="003C3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ФУНКЦИОНАЛЬНЫЕ ОБЯЗАННОСТИ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       Инспектор по воинскому учету военнообязанных и граждан, подлежащих призыву, в порядке внутренней  работы подчиняется Главе Речушинского сельского поселения О.А. Коротковой, в порядке работы с военным комиссариатом  Нижнеилимского района неукоснительно выполняет требования военного комиссара военного комиссариата  Нижнеилимского района касающиеся вопросов воинского учета и мобилизации.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195" w:rsidRPr="000A2991" w:rsidRDefault="003C3195" w:rsidP="003C3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991">
        <w:rPr>
          <w:rFonts w:ascii="Times New Roman" w:hAnsi="Times New Roman" w:cs="Times New Roman"/>
          <w:sz w:val="24"/>
          <w:szCs w:val="24"/>
        </w:rPr>
        <w:t>Он обязан:</w:t>
      </w:r>
    </w:p>
    <w:p w:rsidR="003C3195" w:rsidRPr="000A2991" w:rsidRDefault="003C3195" w:rsidP="003C3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195" w:rsidRPr="000A2991" w:rsidRDefault="000A2991" w:rsidP="003C31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A299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C3195" w:rsidRPr="000A2991">
        <w:rPr>
          <w:rFonts w:ascii="Times New Roman" w:hAnsi="Times New Roman" w:cs="Times New Roman"/>
          <w:sz w:val="24"/>
          <w:szCs w:val="24"/>
          <w:u w:val="single"/>
        </w:rPr>
        <w:t>о организации воинского учета: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производить постановку на воинский учет (снятие с воинского учета) военнообязанных и граждан, подлежащих призыву на военную службу, которые прибывают на их территорию (переезжают в другой район, город) на постоянное место жительства или место временного пребывания (на срок свыше 3-х месяцев);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их территории и подлежащих постановке на воинский учет;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вести учет всех организаций, находящихся на их территории (приложение № 8);сверять не реже одного раза в год карточки первичного учета и списки граждан, подлежащих призыву на военную службу, с документами воинского учета ВК   Нижнеилимского  района, организаций;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оповещать граждан о вызовах в ВК  Нижнеилимского района;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направлять по запросам военного комиссара ВК  Нижнеилимского района  необходимые для занесения в документы воинского учета сведения о гражданах, встающих на воинский учет, и граждан, состоящих на воинском учете;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ежегодно представлять в ВК  Нижнеилимского района до </w:t>
      </w:r>
      <w:r w:rsidRPr="003C3195">
        <w:rPr>
          <w:rFonts w:ascii="Times New Roman" w:hAnsi="Times New Roman" w:cs="Times New Roman"/>
          <w:sz w:val="24"/>
          <w:szCs w:val="24"/>
          <w:u w:val="single"/>
        </w:rPr>
        <w:t>15 марта  и 15 сентября</w:t>
      </w:r>
      <w:r w:rsidRPr="003C3195">
        <w:rPr>
          <w:rFonts w:ascii="Times New Roman" w:hAnsi="Times New Roman" w:cs="Times New Roman"/>
          <w:sz w:val="24"/>
          <w:szCs w:val="24"/>
        </w:rPr>
        <w:t xml:space="preserve"> списки юношей подлежащих весеннему и осеннему призыву (приложение № 9), </w:t>
      </w:r>
      <w:r w:rsidRPr="003C3195">
        <w:rPr>
          <w:rFonts w:ascii="Times New Roman" w:hAnsi="Times New Roman" w:cs="Times New Roman"/>
          <w:sz w:val="24"/>
          <w:szCs w:val="24"/>
          <w:u w:val="single"/>
        </w:rPr>
        <w:t>а до 1 ноября</w:t>
      </w:r>
      <w:r w:rsidRPr="003C3195">
        <w:rPr>
          <w:rFonts w:ascii="Times New Roman" w:hAnsi="Times New Roman" w:cs="Times New Roman"/>
          <w:sz w:val="24"/>
          <w:szCs w:val="24"/>
        </w:rPr>
        <w:t xml:space="preserve"> – списки юношей, подлежащих первоначальной постановке на воинский учет в следующем году (приложение № 10);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недельный срок  сообщать в ВК Нижнеилимского района  о внесенных изменениях;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ежегодно предоставлять в отдел военного комиссариата </w:t>
      </w:r>
      <w:r w:rsidRPr="003C3195">
        <w:rPr>
          <w:rFonts w:ascii="Times New Roman" w:hAnsi="Times New Roman" w:cs="Times New Roman"/>
          <w:sz w:val="24"/>
          <w:szCs w:val="24"/>
          <w:u w:val="single"/>
        </w:rPr>
        <w:t>март-сентябрь</w:t>
      </w:r>
      <w:r w:rsidRPr="003C3195">
        <w:rPr>
          <w:rFonts w:ascii="Times New Roman" w:hAnsi="Times New Roman" w:cs="Times New Roman"/>
          <w:sz w:val="24"/>
          <w:szCs w:val="24"/>
        </w:rPr>
        <w:t xml:space="preserve"> справки на призывников (с места учебы приложение № 2 к перечню № 3, о составе семьи);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заполнять все необходимые документы на граждан 16-ти летнего возраста, подлежащих первоначальной постановки на воинский учет;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lastRenderedPageBreak/>
        <w:t>разъяснять гражданам о поступлении на курсы водителей, а также высшие военные, кадетские корпуса;</w:t>
      </w:r>
    </w:p>
    <w:p w:rsidR="003C3195" w:rsidRPr="003C3195" w:rsidRDefault="003C3195" w:rsidP="003C31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разъяснять гражданам их обязанности по воинскому учету, установленные Федеральным законом № 53-ФЗ-1998 «О воинской обязанности и военной службе» и Положением о воинском учете, осуществлять контроль за их выполнением.</w:t>
      </w:r>
    </w:p>
    <w:p w:rsid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195" w:rsidRPr="000A2991" w:rsidRDefault="000A2991" w:rsidP="003C31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99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C3195" w:rsidRPr="000A2991">
        <w:rPr>
          <w:rFonts w:ascii="Times New Roman" w:hAnsi="Times New Roman" w:cs="Times New Roman"/>
          <w:sz w:val="24"/>
          <w:szCs w:val="24"/>
          <w:u w:val="single"/>
        </w:rPr>
        <w:t>ри постановке граждан на воинский учет: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-    проверять у военнообязанных </w:t>
      </w:r>
      <w:r w:rsidRPr="003C3195">
        <w:rPr>
          <w:rFonts w:ascii="Times New Roman" w:hAnsi="Times New Roman" w:cs="Times New Roman"/>
          <w:b/>
          <w:sz w:val="24"/>
          <w:szCs w:val="24"/>
        </w:rPr>
        <w:t xml:space="preserve">военные билеты </w:t>
      </w:r>
      <w:r w:rsidRPr="003C3195">
        <w:rPr>
          <w:rFonts w:ascii="Times New Roman" w:hAnsi="Times New Roman" w:cs="Times New Roman"/>
          <w:sz w:val="24"/>
          <w:szCs w:val="24"/>
        </w:rPr>
        <w:t xml:space="preserve">(временные удостоверения, выданные взамен военных билетов), а у граждан, подлежащих призыву на военную службу, - </w:t>
      </w:r>
      <w:r w:rsidRPr="003C3195">
        <w:rPr>
          <w:rFonts w:ascii="Times New Roman" w:hAnsi="Times New Roman" w:cs="Times New Roman"/>
          <w:b/>
          <w:sz w:val="24"/>
          <w:szCs w:val="24"/>
        </w:rPr>
        <w:t>удостоверения граждан, подлежащих призыву на военную службу</w:t>
      </w:r>
      <w:r w:rsidRPr="003C3195">
        <w:rPr>
          <w:rFonts w:ascii="Times New Roman" w:hAnsi="Times New Roman" w:cs="Times New Roman"/>
          <w:sz w:val="24"/>
          <w:szCs w:val="24"/>
        </w:rPr>
        <w:t>.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    проверяется наличие и подлинность военных билетов (временных удостоверений, взамен военных билетов) и удостоверений граждан, подлежащих призыву на военную службу, их соответствие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 Далее проверяется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ВК Нижнеилимского района  по новому месту жительства. В случаях отсутствия о постановке на воинский учет направить офицеров запаса и граждан, подлежащих призыву на военную службу, в ВК по месту жительства;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при обнаружении в военных билетах (временных удостоверениях) и удостоверениях граждан, подлежащих призыву на военную службу, не оговоренных исправлений, неточностей и подделок, неполного количества листов сообщить об этом в ВК  Нижнеилимского района  для принятия соответствующих мер;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при приеме от граждан военного билета (временного удостоверения) или удостоверения гражданина, подлежащего призыву на военную службу, выдать владельцу документа расписку;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на военнообязанных заполнить учетные карточки в двух экземплярах на прапорщиков, мичманов, сержантов, старшин, солдат и матросов запаса;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граждане, подлежащие призыву на военную службу, вносятся в список граждан, подлежащих призыву на военную службу, и на них заполняются алфавитные карточки; заполнение указанных документов производится в соответствии с записями в военных билетах (временных удостоверениях) и удостоверениях граждан, подлежащих призыву на военную службу; при этом уточняются сведения о семейном положении, об образовании, о месте работы, должности, месте жительства граждан, встающих на воинский учет;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 случае обнаружения неправильных записей граждан после оформления постановки на воинский учет направить в ВК Нижнеилимского района для внесения в военные билеты (временные удостоверения) и удостоверения граждан, подлежащих призыву на военную службу, соответствующих изменений;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заполняется и высылается в военный комиссариат именной список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учете; учетные карточки на этих граждан не заполняются;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сделать отметку о постановке гражданина на воинский учет в военном билете и в карточках регистрации или в домовых книгах – штамп административного органа (в военном билете – в графе «Принят» раздела !Х «Отметки о приеме и снятии с воинского учета»;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 xml:space="preserve">о гражданах прибывших из других районов (городов) с мобилизационными предписаниями, сообщить в ВК, где они ранее состояли на воинском учете; изъятие </w:t>
      </w:r>
      <w:r w:rsidRPr="003C3195">
        <w:rPr>
          <w:rFonts w:ascii="Times New Roman" w:hAnsi="Times New Roman" w:cs="Times New Roman"/>
          <w:sz w:val="24"/>
          <w:szCs w:val="24"/>
        </w:rPr>
        <w:lastRenderedPageBreak/>
        <w:t>мобилизационных предписаний производить только по указанию отдела военного комиссариата;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 2-х недельный срок представить в ВК Нижнеилимского района  учетные карточки на прибывших граждан, их мобилизационные предписания, список граждан, принятых на воинский учет без заполнения учетных карточек, и список граждан, подлежащих призыву на военную службу;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 изучать нормативные правовые акты РФ, приказы МОРФ, распоряжения вышестоящих штабов и другие документы по отбору кандидатов на военную службу по контракту;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-вести эффективную информационно-справочную работу о возможностях, льготах, преимуществах военной службой по контракту;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-разрабатывать и размещать наглядную агитацию по набору  ГПЗ на военную службу по контракту: В организациях, предприятиях, местах приема и снятия граждан с воинского учета, в местах проведения  общественных мероприятий;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-производить вызов, учет и отбор ГПЗ изъявивших желание поступить на военную службу по контракту;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-вести персональный учет граждан, поступивших на военную службу по контракту, а также расторгнувших контракт досрочно;</w:t>
      </w:r>
    </w:p>
    <w:p w:rsidR="003C3195" w:rsidRPr="003C3195" w:rsidRDefault="003C3195" w:rsidP="003C31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-предоставлять своевременно отчет о проделанной работе по привлечению на военную службу по контракту.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C3195" w:rsidRPr="000A2991" w:rsidRDefault="000A2991" w:rsidP="003C319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A299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C3195" w:rsidRPr="000A2991">
        <w:rPr>
          <w:rFonts w:ascii="Times New Roman" w:hAnsi="Times New Roman" w:cs="Times New Roman"/>
          <w:sz w:val="24"/>
          <w:szCs w:val="24"/>
          <w:u w:val="single"/>
        </w:rPr>
        <w:t>ри снятии граждан с воинского учета:</w:t>
      </w:r>
    </w:p>
    <w:p w:rsidR="003C3195" w:rsidRPr="003C3195" w:rsidRDefault="003C3195" w:rsidP="003C319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сделать отметку о снятии с воинского учета в военном билете – штамп местного самоуправления в графе «Снят» раздела  - Х «Отметки о приеме и снятии с военного учета», (аналогичная отметка делается в карточке регистрации или в домовой книге); в соответствующей графе карточек первичного учета граждан, достигших предельного возраста пребывания в запасе, или граждан, признанных не годными к военной службе по состоянию здоровья, производить отметку «снят с воинского учета по возрасту» или «снят с воинского учета по состоянию здоровья»; отметка производится на основании записи, сделанной в ВК Нижнеилимского района  – в разделе - Х. Отметки «об освобождении от исполнения воинской обязанности»;</w:t>
      </w: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по решению  военного комиссара ВК  Нижнеилимского района  изъять моб. предписания у граждан, убывающих за пределы района, города без районного деления или иного муниципального образования, о чем в военном билете делается отметка;</w:t>
      </w: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составить список граждан, снятых с воинского учета, который вместе с изъятыми мобилизационными предписаниями в 2-х недельный срок представить в ВК  Нижнеилимского района;</w:t>
      </w: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учетные карточки граждан, снятых с воинского учета, хранить до очередной сверки с учетными данными ВК  Нижнеилимского  района, после чего уничтожить;</w:t>
      </w: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о гражданах, убывших на новое место жительства за пределы района, города без районного деления или иного муниципального образования без снятия с воинского учета, в 2-х недельный срок сообщить в ВК Нижнеилимского района  для принятия необходимых мер;</w:t>
      </w:r>
    </w:p>
    <w:p w:rsidR="003C3195" w:rsidRPr="003C3195" w:rsidRDefault="003C3195" w:rsidP="003C319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195">
        <w:rPr>
          <w:rFonts w:ascii="Times New Roman" w:hAnsi="Times New Roman" w:cs="Times New Roman"/>
          <w:sz w:val="24"/>
          <w:szCs w:val="24"/>
        </w:rPr>
        <w:t>в документе воинского учета умершего гражданина произвести соответствующую запись, которую заверить подписью главы органа местного самоуправления и гербовой печатью, после чего военный билет (временное удостоверение) или удостоверение гражданина, подлежащего призыву на военную службу, отослать в ВК Нижнеилимского района, о невозможности получения в органах записей актов гражданского состояния или у родственников умершего его военного билета (временного удостоверения) сообщить в ВК  Нижнеилимского района.</w:t>
      </w:r>
    </w:p>
    <w:p w:rsidR="003C3195" w:rsidRDefault="003C3195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64D" w:rsidRDefault="004A264D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64D" w:rsidRPr="003C3195" w:rsidRDefault="004A264D" w:rsidP="003C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195" w:rsidRPr="000A2991" w:rsidRDefault="000A2991" w:rsidP="004A26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29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В</w:t>
      </w:r>
      <w:r w:rsidR="003C3195" w:rsidRPr="000A29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течение календарного года:</w:t>
      </w:r>
    </w:p>
    <w:p w:rsidR="003C3195" w:rsidRPr="004A264D" w:rsidRDefault="003C3195" w:rsidP="004A264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64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обеспечить полноту и качество воинского учета военнообязанных и граждан, подлежащих призыву на военную службу, из числа проживающих на территории органа местного самоуправления;</w:t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сверять не реже одного раза в год сведения о воинском учете граждан в учетных карточках  с документами воинского учета ВК Нижнеилимского района. Дата сверки устанавливается ВК Нижнеилимского района, в ходе сверки уточняются следующие данные граждан: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должность (профессия);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семейное положение и состав семьи;</w:t>
      </w:r>
    </w:p>
    <w:p w:rsidR="003C3195" w:rsidRPr="004A264D" w:rsidRDefault="004A264D" w:rsidP="004A2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195" w:rsidRPr="004A264D">
        <w:rPr>
          <w:rFonts w:ascii="Times New Roman" w:hAnsi="Times New Roman" w:cs="Times New Roman"/>
          <w:sz w:val="24"/>
          <w:szCs w:val="24"/>
        </w:rPr>
        <w:t>домашний адрес.</w:t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Отметка о проведении сверки производится путем проставления простым карандашом даты сверки и подписи должностного лица органа местного самоуправления (дата указывается тремя парами арабских цифр), ответственного за воинский учет, в пункте «Дата сверок» карточки первичного учета. По завершении сверки 100%  учетных карточек работником ВК Нижнеилимского района  производится запись в журнале проверок состояния воинского учета и бронирования граждан.</w:t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направлять в 2-х недельный срок по запросам ВК Нижнеилимского района  необходимые для занесения в документы воинского учета сведения о военнообязанных, а также о гражданах, не состоящих, но обязанных состоять на воинском учете;</w:t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обеспечивать гражданам возможность своевременной явки по вызовам (повесткам) в ВК Нижнеилимского района  для постановки на воинский учет;</w:t>
      </w:r>
    </w:p>
    <w:p w:rsidR="003C3195" w:rsidRPr="004A264D" w:rsidRDefault="003C3195" w:rsidP="004A26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сверять не реже одного раза в год учетные карточки и списки граждан, подлежащих призыву на военную службу, с личными карточками граждан, ведущимися в организациях, находящихся на территории органа местного самоуправления, а также с карточками регистрации или домовыми книгами. </w:t>
      </w:r>
    </w:p>
    <w:p w:rsidR="003C3195" w:rsidRDefault="003C3195" w:rsidP="003C3195">
      <w:pPr>
        <w:rPr>
          <w:sz w:val="24"/>
        </w:rPr>
      </w:pPr>
    </w:p>
    <w:p w:rsidR="003C3195" w:rsidRPr="004A264D" w:rsidRDefault="003C3195" w:rsidP="004A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Инспектор военно-учетного стола   </w:t>
      </w:r>
      <w:r w:rsidRPr="004A264D">
        <w:rPr>
          <w:rFonts w:ascii="Times New Roman" w:hAnsi="Times New Roman" w:cs="Times New Roman"/>
          <w:sz w:val="24"/>
          <w:szCs w:val="24"/>
          <w:u w:val="single"/>
        </w:rPr>
        <w:t xml:space="preserve">Речушинского сельского поселения </w:t>
      </w:r>
    </w:p>
    <w:p w:rsidR="003C3195" w:rsidRPr="004A264D" w:rsidRDefault="003C3195" w:rsidP="004A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4A264D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образования) </w:t>
      </w:r>
    </w:p>
    <w:p w:rsidR="003C3195" w:rsidRPr="004A264D" w:rsidRDefault="003C3195" w:rsidP="004A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95" w:rsidRPr="004A264D" w:rsidRDefault="003C3195" w:rsidP="004A2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</w:t>
      </w:r>
      <w:r w:rsidRPr="004A264D">
        <w:rPr>
          <w:rFonts w:ascii="Times New Roman" w:hAnsi="Times New Roman" w:cs="Times New Roman"/>
          <w:sz w:val="24"/>
          <w:szCs w:val="24"/>
          <w:u w:val="single"/>
        </w:rPr>
        <w:t>О.Е. Медведева</w:t>
      </w:r>
      <w:r w:rsidRPr="004A264D">
        <w:rPr>
          <w:rFonts w:ascii="Times New Roman" w:hAnsi="Times New Roman" w:cs="Times New Roman"/>
          <w:sz w:val="24"/>
          <w:szCs w:val="24"/>
        </w:rPr>
        <w:t>_</w:t>
      </w:r>
    </w:p>
    <w:p w:rsidR="003C3195" w:rsidRPr="004A264D" w:rsidRDefault="003C3195" w:rsidP="004A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4A264D">
        <w:rPr>
          <w:rFonts w:ascii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3C3195" w:rsidRPr="004A264D" w:rsidRDefault="003C3195" w:rsidP="003C3195">
      <w:pPr>
        <w:pStyle w:val="a4"/>
        <w:rPr>
          <w:b/>
          <w:bCs/>
          <w:i/>
          <w:iCs/>
          <w:color w:val="FF0000"/>
          <w:u w:val="single"/>
        </w:rPr>
      </w:pPr>
    </w:p>
    <w:p w:rsidR="003C3195" w:rsidRDefault="003C3195" w:rsidP="003C3195">
      <w:pPr>
        <w:pStyle w:val="a4"/>
        <w:jc w:val="both"/>
        <w:rPr>
          <w:b/>
          <w:bCs/>
          <w:i/>
          <w:iCs/>
          <w:color w:val="FF0000"/>
          <w:sz w:val="24"/>
          <w:u w:val="single"/>
        </w:rPr>
      </w:pPr>
    </w:p>
    <w:p w:rsidR="00411403" w:rsidRDefault="00411403"/>
    <w:p w:rsidR="002445BE" w:rsidRDefault="002445BE"/>
    <w:p w:rsidR="002445BE" w:rsidRDefault="002445BE"/>
    <w:p w:rsidR="002445BE" w:rsidRDefault="002445BE"/>
    <w:p w:rsidR="002445BE" w:rsidRDefault="002445BE"/>
    <w:p w:rsidR="002445BE" w:rsidRDefault="002445BE"/>
    <w:p w:rsidR="002445BE" w:rsidRDefault="002445BE"/>
    <w:p w:rsidR="002445BE" w:rsidRDefault="002445BE"/>
    <w:p w:rsidR="002445BE" w:rsidRDefault="002445BE" w:rsidP="002445B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2445BE" w:rsidRPr="003C3195" w:rsidRDefault="002445BE" w:rsidP="002445B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45BE" w:rsidRPr="00CD7B69" w:rsidRDefault="002445BE" w:rsidP="00244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445BE" w:rsidRPr="00CD7B69" w:rsidRDefault="002445BE" w:rsidP="00244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445BE" w:rsidRPr="00CD7B69" w:rsidRDefault="002445BE" w:rsidP="00244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2445BE" w:rsidRPr="00CD7B69" w:rsidRDefault="002445BE" w:rsidP="00244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 Короткова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445BE" w:rsidRPr="00CD7B69" w:rsidRDefault="002445BE" w:rsidP="00244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 «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__» </w:t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____ 20___ г.         </w:t>
      </w:r>
    </w:p>
    <w:p w:rsidR="002445BE" w:rsidRDefault="002445BE" w:rsidP="00244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45BE" w:rsidRPr="00CD7B69" w:rsidRDefault="002445BE" w:rsidP="00244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445BE" w:rsidRDefault="002445BE" w:rsidP="00244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5BE" w:rsidRPr="00B02F45" w:rsidRDefault="002445BE" w:rsidP="00244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5BE" w:rsidRDefault="002445BE" w:rsidP="00244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445BE" w:rsidRPr="00D41FA5" w:rsidRDefault="002445BE" w:rsidP="00244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1FA5">
        <w:rPr>
          <w:rFonts w:ascii="Times New Roman" w:hAnsi="Times New Roman" w:cs="Times New Roman"/>
          <w:sz w:val="24"/>
          <w:szCs w:val="24"/>
        </w:rPr>
        <w:t xml:space="preserve">а передачу </w:t>
      </w:r>
      <w:r>
        <w:rPr>
          <w:rFonts w:ascii="Times New Roman" w:hAnsi="Times New Roman" w:cs="Times New Roman"/>
          <w:sz w:val="24"/>
          <w:szCs w:val="24"/>
        </w:rPr>
        <w:t xml:space="preserve">документов на время </w:t>
      </w:r>
      <w:r w:rsidRPr="00D41FA5">
        <w:rPr>
          <w:rFonts w:ascii="Times New Roman" w:hAnsi="Times New Roman" w:cs="Times New Roman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sz w:val="24"/>
          <w:szCs w:val="24"/>
        </w:rPr>
        <w:t xml:space="preserve"> инспектора военно-учетного стола </w:t>
      </w:r>
      <w:r w:rsidRPr="00CD7B69">
        <w:rPr>
          <w:rFonts w:ascii="Times New Roman" w:hAnsi="Times New Roman" w:cs="Times New Roman"/>
          <w:sz w:val="24"/>
          <w:szCs w:val="24"/>
        </w:rPr>
        <w:t>по уважительным причинам (отпуск, временная нетрудоспособность, командировка)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1F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445BE" w:rsidRPr="00D41FA5" w:rsidRDefault="002445BE" w:rsidP="00244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Ведущему специалисту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1. Руководящие нормативные документы по осуществлению и ведению воинского учета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</w:t>
      </w:r>
      <w:r w:rsidRPr="00D41FA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</w:t>
      </w:r>
      <w:r w:rsidRPr="00D41FA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41FA5">
        <w:rPr>
          <w:rFonts w:ascii="Times New Roman" w:hAnsi="Times New Roman" w:cs="Times New Roman"/>
          <w:sz w:val="24"/>
          <w:szCs w:val="24"/>
        </w:rPr>
        <w:t>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2. Штампы: о принятии на в/у и снятие с в/у в количестве_______________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мобпредписание выдано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FA5">
        <w:rPr>
          <w:rFonts w:ascii="Times New Roman" w:hAnsi="Times New Roman" w:cs="Times New Roman"/>
          <w:sz w:val="24"/>
          <w:szCs w:val="24"/>
        </w:rPr>
        <w:t>_, мобпредписание изъято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41FA5">
        <w:rPr>
          <w:rFonts w:ascii="Times New Roman" w:hAnsi="Times New Roman" w:cs="Times New Roman"/>
          <w:sz w:val="24"/>
          <w:szCs w:val="24"/>
        </w:rPr>
        <w:t>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3. Журнал проверок состояния воинского учета и бронирования граждан, пребывающих в запасе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4. Тетрадь по обмену информацией органа муниципального образования с военным  комиссариатом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5. Дело с документами длительного хранения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6. Расписки в приеме документов в/у у граждан, пребывающих в запасе на год 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7. Рабочая тетрадь военно-учетного работника по осуществлению воинского учета 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8. Журнал обмена информацие</w:t>
      </w:r>
      <w:r>
        <w:rPr>
          <w:rFonts w:ascii="Times New Roman" w:hAnsi="Times New Roman" w:cs="Times New Roman"/>
          <w:sz w:val="24"/>
          <w:szCs w:val="24"/>
        </w:rPr>
        <w:t>й с ВКНиж.р-на_________</w:t>
      </w:r>
      <w:r w:rsidRPr="00D41F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9. Журнал учета граждан, пребывающих в запасе заявивших об изменении состояния здоровья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10. Журнал учета сверок с предприятиями и похозяйственными книгами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11. Журна</w:t>
      </w:r>
      <w:r>
        <w:rPr>
          <w:rFonts w:ascii="Times New Roman" w:hAnsi="Times New Roman" w:cs="Times New Roman"/>
          <w:sz w:val="24"/>
          <w:szCs w:val="24"/>
        </w:rPr>
        <w:t>л учета выявленных нарушений ГП</w:t>
      </w:r>
      <w:r w:rsidRPr="00D41FA5">
        <w:rPr>
          <w:rFonts w:ascii="Times New Roman" w:hAnsi="Times New Roman" w:cs="Times New Roman"/>
          <w:sz w:val="24"/>
          <w:szCs w:val="24"/>
        </w:rPr>
        <w:t>З правил воинского учета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12. Журнал учета военнослужащих пребывающих в отпуск или в командировку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13. Журнал контроля за прохождением медицинского ос</w:t>
      </w:r>
      <w:r>
        <w:rPr>
          <w:rFonts w:ascii="Times New Roman" w:hAnsi="Times New Roman" w:cs="Times New Roman"/>
          <w:sz w:val="24"/>
          <w:szCs w:val="24"/>
        </w:rPr>
        <w:t>видетельствования ГПЗ</w:t>
      </w:r>
      <w:r w:rsidRPr="00D41F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14. Журнал участников ВОВ, боевых действий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15. Инструкции по заполнению: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- карточек первичного учета;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- учетные карточки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16. Картотека карточек первичного учета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17. Чистые бланки учетных карточек и карточек первичного учета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</w:t>
      </w:r>
    </w:p>
    <w:p w:rsidR="002445BE" w:rsidRPr="00D41FA5" w:rsidRDefault="002445BE" w:rsidP="0024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5BE" w:rsidRPr="00D41FA5" w:rsidRDefault="002445BE" w:rsidP="00244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5BE" w:rsidRPr="00D41FA5" w:rsidRDefault="002445BE" w:rsidP="00244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 « ______  » ______________ 20 ____ год</w:t>
      </w:r>
    </w:p>
    <w:p w:rsidR="002445BE" w:rsidRPr="00D41FA5" w:rsidRDefault="002445BE" w:rsidP="00244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Сдал ________________ / _________________ / </w:t>
      </w:r>
    </w:p>
    <w:p w:rsidR="002445BE" w:rsidRPr="00D41FA5" w:rsidRDefault="002445BE" w:rsidP="00244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Принял ___________________ / _________________ / </w:t>
      </w:r>
    </w:p>
    <w:p w:rsidR="002445BE" w:rsidRDefault="002445BE"/>
    <w:sectPr w:rsidR="002445BE" w:rsidSect="00BA537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23017C"/>
    <w:multiLevelType w:val="hybridMultilevel"/>
    <w:tmpl w:val="296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BC4"/>
    <w:multiLevelType w:val="singleLevel"/>
    <w:tmpl w:val="D0BC47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B41418"/>
    <w:multiLevelType w:val="hybridMultilevel"/>
    <w:tmpl w:val="17F8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D3A"/>
    <w:multiLevelType w:val="hybridMultilevel"/>
    <w:tmpl w:val="8B4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0816"/>
    <w:multiLevelType w:val="singleLevel"/>
    <w:tmpl w:val="D0BC47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DB21A7"/>
    <w:multiLevelType w:val="hybridMultilevel"/>
    <w:tmpl w:val="6EBC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1BEC"/>
    <w:multiLevelType w:val="hybridMultilevel"/>
    <w:tmpl w:val="9510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03E36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7A5B51"/>
    <w:multiLevelType w:val="hybridMultilevel"/>
    <w:tmpl w:val="01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517"/>
    <w:rsid w:val="000A2991"/>
    <w:rsid w:val="000D0C97"/>
    <w:rsid w:val="00114E5F"/>
    <w:rsid w:val="002445BE"/>
    <w:rsid w:val="00262F07"/>
    <w:rsid w:val="00323ACA"/>
    <w:rsid w:val="003475EA"/>
    <w:rsid w:val="003C3195"/>
    <w:rsid w:val="00411403"/>
    <w:rsid w:val="004A264D"/>
    <w:rsid w:val="004C7F30"/>
    <w:rsid w:val="00867517"/>
    <w:rsid w:val="00DF5FFC"/>
    <w:rsid w:val="00FB5479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C31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97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3C3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3C31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C31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19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C31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97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3C3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3C31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C31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19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3DEF-585B-43D4-86E9-02B3A6E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2017-01-18T06:42:00Z</cp:lastPrinted>
  <dcterms:created xsi:type="dcterms:W3CDTF">2017-01-12T05:20:00Z</dcterms:created>
  <dcterms:modified xsi:type="dcterms:W3CDTF">2018-09-20T02:52:00Z</dcterms:modified>
</cp:coreProperties>
</file>