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DB05D7" w:rsidRPr="00687705" w:rsidRDefault="00DB05D7" w:rsidP="00DB05D7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DB05D7" w:rsidRPr="00687705" w:rsidRDefault="00DB05D7" w:rsidP="00DB05D7">
      <w:pPr>
        <w:pStyle w:val="1"/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770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770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D7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декабря 2022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№ 6</w:t>
      </w: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rPr>
          <w:rFonts w:ascii="Times New Roman" w:hAnsi="Times New Roman" w:cs="Times New Roman"/>
          <w:b/>
          <w:sz w:val="32"/>
          <w:szCs w:val="32"/>
        </w:rPr>
      </w:pPr>
    </w:p>
    <w:p w:rsidR="00DB05D7" w:rsidRPr="00687705" w:rsidRDefault="00DB05D7" w:rsidP="00DB0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DB05D7" w:rsidRDefault="00DB05D7" w:rsidP="00DB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DB05D7" w:rsidRDefault="00DB05D7" w:rsidP="00DB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ЗаседанияДумы</w:t>
      </w:r>
      <w:proofErr w:type="spellEnd"/>
    </w:p>
    <w:p w:rsidR="00DB05D7" w:rsidRDefault="00DB05D7" w:rsidP="00DB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F5">
        <w:rPr>
          <w:rFonts w:ascii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735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B05D7" w:rsidRPr="007359F5" w:rsidRDefault="00DB05D7" w:rsidP="00DB0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D7" w:rsidRPr="008A0430" w:rsidRDefault="00DB05D7" w:rsidP="00DB05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2022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DB05D7" w:rsidRPr="008A0430" w:rsidRDefault="00DB05D7" w:rsidP="00DB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DB05D7" w:rsidRPr="008A0430" w:rsidRDefault="00DB05D7" w:rsidP="00DB0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5D7" w:rsidRPr="008A0430" w:rsidRDefault="00DB05D7" w:rsidP="00DB0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8A0430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DB05D7" w:rsidRPr="008A0430" w:rsidRDefault="00DB05D7" w:rsidP="00DB0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proofErr w:type="spellStart"/>
      <w:r w:rsidRPr="008A0430">
        <w:rPr>
          <w:rFonts w:ascii="Times New Roman" w:hAnsi="Times New Roman" w:cs="Times New Roman"/>
          <w:b/>
          <w:sz w:val="24"/>
          <w:szCs w:val="24"/>
        </w:rPr>
        <w:t>протокола</w:t>
      </w:r>
      <w:proofErr w:type="gramStart"/>
      <w:r w:rsidRPr="008A04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– секретарь-делопроизводитель</w:t>
      </w:r>
    </w:p>
    <w:p w:rsidR="00DB05D7" w:rsidRDefault="00DB05D7" w:rsidP="00DB0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430">
        <w:rPr>
          <w:rFonts w:ascii="Times New Roman" w:hAnsi="Times New Roman" w:cs="Times New Roman"/>
          <w:sz w:val="24"/>
          <w:szCs w:val="24"/>
        </w:rPr>
        <w:t xml:space="preserve">Гасанова Валентина Леонидовна, </w:t>
      </w:r>
      <w:proofErr w:type="spellStart"/>
      <w:r w:rsidRPr="008A0430">
        <w:rPr>
          <w:rFonts w:ascii="Times New Roman" w:hAnsi="Times New Roman" w:cs="Times New Roman"/>
          <w:sz w:val="24"/>
          <w:szCs w:val="24"/>
        </w:rPr>
        <w:t>Квартина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Геннадьевна,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Андреевна, Дятлова Раиса Григорьевна, Ведерникова Татьяна Алексеевна.</w:t>
      </w:r>
    </w:p>
    <w:p w:rsidR="00DB05D7" w:rsidRDefault="00DB05D7" w:rsidP="00DB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D7" w:rsidRDefault="00DB05D7" w:rsidP="00DB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D7" w:rsidRPr="00DB05D7" w:rsidRDefault="00DB05D7" w:rsidP="00DB0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D7">
        <w:rPr>
          <w:rFonts w:ascii="Times New Roman" w:hAnsi="Times New Roman" w:cs="Times New Roman"/>
          <w:b/>
          <w:sz w:val="24"/>
          <w:szCs w:val="24"/>
        </w:rPr>
        <w:t>Повестка заседания Думы на 09.12.2022</w:t>
      </w:r>
    </w:p>
    <w:p w:rsidR="00DB05D7" w:rsidRPr="00DB05D7" w:rsidRDefault="00DB05D7" w:rsidP="00DB05D7">
      <w:pPr>
        <w:rPr>
          <w:rFonts w:ascii="Times New Roman" w:hAnsi="Times New Roman" w:cs="Times New Roman"/>
          <w:sz w:val="24"/>
          <w:szCs w:val="24"/>
        </w:rPr>
      </w:pPr>
      <w:r w:rsidRPr="00DB05D7">
        <w:rPr>
          <w:rFonts w:ascii="Times New Roman" w:hAnsi="Times New Roman" w:cs="Times New Roman"/>
          <w:sz w:val="24"/>
          <w:szCs w:val="24"/>
        </w:rPr>
        <w:t xml:space="preserve">1. О внесении изменений в Решение Думы </w:t>
      </w:r>
      <w:proofErr w:type="spellStart"/>
      <w:r w:rsidRPr="00DB05D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DB05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B05D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DB05D7">
        <w:rPr>
          <w:rFonts w:ascii="Times New Roman" w:hAnsi="Times New Roman" w:cs="Times New Roman"/>
          <w:sz w:val="24"/>
          <w:szCs w:val="24"/>
        </w:rPr>
        <w:t xml:space="preserve"> района от 24.12.2021 № 154 «О бюджете </w:t>
      </w:r>
      <w:proofErr w:type="spellStart"/>
      <w:r w:rsidRPr="00DB05D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DB05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 год и на плановый период 2023 и 2024 годов»</w:t>
      </w:r>
    </w:p>
    <w:p w:rsidR="00DB05D7" w:rsidRPr="00DB05D7" w:rsidRDefault="00DB05D7" w:rsidP="00DB05D7">
      <w:pPr>
        <w:rPr>
          <w:rFonts w:ascii="Times New Roman" w:hAnsi="Times New Roman" w:cs="Times New Roman"/>
          <w:sz w:val="24"/>
          <w:szCs w:val="24"/>
        </w:rPr>
      </w:pPr>
      <w:r w:rsidRPr="00DB05D7">
        <w:rPr>
          <w:rFonts w:ascii="Times New Roman" w:hAnsi="Times New Roman" w:cs="Times New Roman"/>
          <w:sz w:val="24"/>
          <w:szCs w:val="24"/>
        </w:rPr>
        <w:t xml:space="preserve">2.  «Об утверждении Положения об оплате труда главы </w:t>
      </w:r>
      <w:proofErr w:type="spellStart"/>
      <w:r w:rsidRPr="00DB05D7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 w:rsidRPr="00DB05D7">
        <w:rPr>
          <w:rFonts w:ascii="Times New Roman" w:hAnsi="Times New Roman" w:cs="Times New Roman"/>
          <w:sz w:val="24"/>
          <w:szCs w:val="24"/>
        </w:rPr>
        <w:t xml:space="preserve"> сельского поселения на 2022-2023 гг.»</w:t>
      </w:r>
    </w:p>
    <w:p w:rsidR="00DB05D7" w:rsidRDefault="00DB05D7" w:rsidP="00DB05D7">
      <w:pPr>
        <w:rPr>
          <w:rFonts w:ascii="Times New Roman" w:hAnsi="Times New Roman" w:cs="Times New Roman"/>
          <w:sz w:val="24"/>
          <w:szCs w:val="24"/>
        </w:rPr>
      </w:pPr>
      <w:r w:rsidRPr="00DB05D7">
        <w:rPr>
          <w:rFonts w:ascii="Times New Roman" w:hAnsi="Times New Roman" w:cs="Times New Roman"/>
          <w:sz w:val="24"/>
          <w:szCs w:val="24"/>
        </w:rPr>
        <w:t>3. Разное</w:t>
      </w:r>
    </w:p>
    <w:p w:rsidR="00DB05D7" w:rsidRDefault="00DB05D7" w:rsidP="00DB05D7">
      <w:pPr>
        <w:rPr>
          <w:rFonts w:ascii="Times New Roman" w:hAnsi="Times New Roman" w:cs="Times New Roman"/>
          <w:sz w:val="24"/>
          <w:szCs w:val="24"/>
        </w:rPr>
      </w:pPr>
    </w:p>
    <w:p w:rsidR="00DB05D7" w:rsidRPr="008A0430" w:rsidRDefault="00DB05D7" w:rsidP="00DB05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DB05D7" w:rsidRPr="008A0430" w:rsidRDefault="00DB05D7" w:rsidP="00DB05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DB05D7" w:rsidRPr="008A0430" w:rsidRDefault="00DB05D7" w:rsidP="00DB05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DB05D7" w:rsidRPr="00DB05D7" w:rsidRDefault="00DB05D7" w:rsidP="00DB05D7">
      <w:pPr>
        <w:rPr>
          <w:rFonts w:ascii="Times New Roman" w:hAnsi="Times New Roman" w:cs="Times New Roman"/>
          <w:sz w:val="24"/>
          <w:szCs w:val="24"/>
        </w:rPr>
      </w:pPr>
    </w:p>
    <w:p w:rsidR="00DB05D7" w:rsidRPr="008A0430" w:rsidRDefault="00DB05D7" w:rsidP="00DB0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C6F" w:rsidRPr="00E66A5F" w:rsidRDefault="00600C6F" w:rsidP="00E66A5F">
      <w:p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</w:t>
      </w:r>
      <w:r w:rsidRPr="003C7B07">
        <w:rPr>
          <w:rFonts w:ascii="Times New Roman" w:hAnsi="Times New Roman" w:cs="Times New Roman"/>
          <w:b/>
          <w:sz w:val="24"/>
          <w:szCs w:val="24"/>
        </w:rPr>
        <w:t>ому вопросу:</w:t>
      </w:r>
      <w:r w:rsidRPr="003C7B07">
        <w:rPr>
          <w:rFonts w:ascii="Times New Roman" w:hAnsi="Times New Roman" w:cs="Times New Roman"/>
          <w:b/>
          <w:sz w:val="24"/>
          <w:szCs w:val="24"/>
        </w:rPr>
        <w:tab/>
      </w:r>
    </w:p>
    <w:p w:rsidR="00600C6F" w:rsidRDefault="00600C6F" w:rsidP="00600C6F">
      <w:pPr>
        <w:pStyle w:val="20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Распутину Л.Л.</w:t>
      </w:r>
    </w:p>
    <w:p w:rsidR="00600C6F" w:rsidRPr="00E0103E" w:rsidRDefault="00600C6F" w:rsidP="00600C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103E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E0103E">
        <w:rPr>
          <w:rFonts w:ascii="Times New Roman" w:eastAsia="Times New Roman" w:hAnsi="Times New Roman" w:cs="Times New Roman"/>
          <w:sz w:val="24"/>
          <w:szCs w:val="24"/>
        </w:rPr>
        <w:t xml:space="preserve"> в Решение Думы </w:t>
      </w:r>
      <w:proofErr w:type="spellStart"/>
      <w:r w:rsidRPr="00E0103E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03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0103E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E0103E">
        <w:rPr>
          <w:rFonts w:ascii="Times New Roman" w:eastAsia="Times New Roman" w:hAnsi="Times New Roman" w:cs="Times New Roman"/>
          <w:sz w:val="24"/>
          <w:szCs w:val="24"/>
        </w:rPr>
        <w:t xml:space="preserve"> района от 24.12.2021 № 154 «О бюджете </w:t>
      </w:r>
      <w:proofErr w:type="spellStart"/>
      <w:r w:rsidRPr="00E0103E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E010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2022 год и на плановый период 2023 и 2024 годов</w:t>
      </w:r>
      <w:r w:rsidRPr="00E0103E">
        <w:rPr>
          <w:rFonts w:ascii="Times New Roman" w:hAnsi="Times New Roman" w:cs="Times New Roman"/>
          <w:sz w:val="24"/>
          <w:szCs w:val="24"/>
        </w:rPr>
        <w:t>»</w:t>
      </w:r>
    </w:p>
    <w:p w:rsidR="00600C6F" w:rsidRDefault="00600C6F" w:rsidP="00600C6F">
      <w:pPr>
        <w:tabs>
          <w:tab w:val="left" w:pos="6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0C6F" w:rsidRPr="00600C6F" w:rsidRDefault="00600C6F" w:rsidP="00600C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600C6F" w:rsidRPr="00600C6F" w:rsidRDefault="00600C6F" w:rsidP="00600C6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к  Решени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Думы </w:t>
      </w:r>
      <w:proofErr w:type="spell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C6F" w:rsidRPr="00600C6F" w:rsidRDefault="00600C6F" w:rsidP="00600C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«О бюджете </w:t>
      </w:r>
      <w:proofErr w:type="spell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600C6F" w:rsidRPr="00600C6F" w:rsidRDefault="00600C6F" w:rsidP="00600C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на 2022 год и на плановый период 2023 и 2024 годов» от 24.12.2021 № 154»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«О внесении изменений в Решение Думы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района «О бюджете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на 2022 год и на плановый период 2023 и 2024 годов» от 24.12.2021 № 154» подготовлен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Речушинском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политики муниципального образования на 2022 год и на плановый период 2023 и 2024 годов.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основных параметров бюджета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предложенных изменений администрацией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параметры бюджета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сформированы в следующих объемах: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 год: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- доходы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19 580,7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20 229,5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- дефицит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648,8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C6F" w:rsidRPr="00600C6F" w:rsidRDefault="00600C6F" w:rsidP="00600C6F">
      <w:pPr>
        <w:widowControl w:val="0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БЮДЖЕТА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br/>
        <w:t>РЕЧУШИНСКОГО МУНИЦИПАЛЬНОГО ОБРАЗОВАНИЯ</w:t>
      </w:r>
    </w:p>
    <w:p w:rsidR="00600C6F" w:rsidRPr="00600C6F" w:rsidRDefault="00600C6F" w:rsidP="00600C6F">
      <w:pPr>
        <w:widowControl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о бюджете доходы в бюджет муниципального образования на 2022 год и на плановый период 2023 и 2024 годов утверждены в объеме: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19 580,7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Pr="00600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на 2022 год,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13 692,1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Pr="00600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на 2023 год,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13 963,2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на 2024 год.</w:t>
      </w:r>
    </w:p>
    <w:p w:rsidR="00600C6F" w:rsidRPr="00600C6F" w:rsidRDefault="00600C6F" w:rsidP="00600C6F">
      <w:pPr>
        <w:widowControl w:val="0"/>
        <w:tabs>
          <w:tab w:val="left" w:pos="5134"/>
        </w:tabs>
        <w:autoSpaceDE w:val="0"/>
        <w:autoSpaceDN w:val="0"/>
        <w:adjustRightInd w:val="0"/>
        <w:spacing w:before="120" w:after="0"/>
        <w:ind w:firstLine="70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Внесение изменений на 2022 год и плановый период 2023 и 2024 годов не предлагается.</w:t>
      </w:r>
    </w:p>
    <w:p w:rsidR="00600C6F" w:rsidRPr="00600C6F" w:rsidRDefault="00600C6F" w:rsidP="00600C6F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600C6F" w:rsidRPr="00600C6F" w:rsidRDefault="00600C6F" w:rsidP="00600C6F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РАСХОДЫ БЮДЖЕТА </w:t>
      </w:r>
    </w:p>
    <w:p w:rsidR="00600C6F" w:rsidRPr="00600C6F" w:rsidRDefault="00600C6F" w:rsidP="00600C6F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РЕЧУШИНСКОГО МУНИЦИПАЛЬНОГО ОБРАЗОВАНИЯ</w:t>
      </w:r>
    </w:p>
    <w:p w:rsidR="00600C6F" w:rsidRPr="00600C6F" w:rsidRDefault="00600C6F" w:rsidP="00600C6F">
      <w:pPr>
        <w:widowControl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о бюджете расходы в бюджет муниципального образования на 2022 год и на плановый период 2023 и 2024 годов утверждены в объеме: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20 229,5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на 2022 год,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13 568,4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на 2023 год,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14 098,7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на 2024 год.</w:t>
      </w:r>
    </w:p>
    <w:p w:rsidR="00600C6F" w:rsidRPr="00600C6F" w:rsidRDefault="00600C6F" w:rsidP="00600C6F">
      <w:pPr>
        <w:widowControl w:val="0"/>
        <w:shd w:val="clear" w:color="auto" w:fill="FFFFFF"/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Внесение изменений на 2022 год и плановый период 2023 и 2024 годов не предлагается.</w:t>
      </w:r>
    </w:p>
    <w:p w:rsidR="00600C6F" w:rsidRPr="00600C6F" w:rsidRDefault="00600C6F" w:rsidP="00600C6F">
      <w:pPr>
        <w:widowControl w:val="0"/>
        <w:shd w:val="clear" w:color="auto" w:fill="FFFFFF"/>
        <w:spacing w:before="240"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ИЗМЕНЕНИЕ РАСХОДНОЙ ЧАСТИ БЮДЖЕТА </w:t>
      </w:r>
    </w:p>
    <w:p w:rsidR="00600C6F" w:rsidRPr="00600C6F" w:rsidRDefault="00600C6F" w:rsidP="00600C6F">
      <w:pPr>
        <w:widowControl w:val="0"/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РЕЧУШИНСКОГО МУНИЦИПАЛЬНОГО ОБРАЗОВАНИЯ</w:t>
      </w:r>
    </w:p>
    <w:p w:rsidR="00600C6F" w:rsidRPr="00600C6F" w:rsidRDefault="00600C6F" w:rsidP="00600C6F">
      <w:pPr>
        <w:widowControl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Внесены изменения в расходную часть бюджета по предложению администрации </w:t>
      </w:r>
      <w:proofErr w:type="spellStart"/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поселения:</w:t>
      </w:r>
    </w:p>
    <w:p w:rsidR="00600C6F" w:rsidRPr="00600C6F" w:rsidRDefault="00600C6F" w:rsidP="00600C6F">
      <w:pPr>
        <w:pStyle w:val="21"/>
        <w:widowControl w:val="0"/>
        <w:spacing w:before="240"/>
        <w:ind w:firstLine="709"/>
        <w:rPr>
          <w:b/>
          <w:sz w:val="24"/>
          <w:szCs w:val="24"/>
          <w:u w:val="single"/>
        </w:rPr>
      </w:pPr>
      <w:r w:rsidRPr="00600C6F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600C6F" w:rsidRPr="00600C6F" w:rsidRDefault="00600C6F" w:rsidP="00600C6F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600C6F">
        <w:rPr>
          <w:sz w:val="24"/>
          <w:szCs w:val="24"/>
        </w:rPr>
        <w:t xml:space="preserve">По разделу «Общегосударственные вопросы» отражаются расходы на </w:t>
      </w:r>
      <w:r w:rsidRPr="00600C6F">
        <w:rPr>
          <w:sz w:val="24"/>
          <w:szCs w:val="24"/>
        </w:rPr>
        <w:lastRenderedPageBreak/>
        <w:t>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Общий объем расходов по указанному разделу составляет:</w:t>
      </w:r>
    </w:p>
    <w:p w:rsidR="00600C6F" w:rsidRPr="00600C6F" w:rsidRDefault="00600C6F" w:rsidP="00600C6F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600C6F">
        <w:rPr>
          <w:b/>
          <w:sz w:val="24"/>
          <w:szCs w:val="24"/>
        </w:rPr>
        <w:t>на 2022 год</w:t>
      </w:r>
      <w:r w:rsidRPr="00600C6F">
        <w:rPr>
          <w:sz w:val="24"/>
          <w:szCs w:val="24"/>
        </w:rPr>
        <w:t xml:space="preserve"> внесены изменения (увеличение) администрацией </w:t>
      </w:r>
      <w:proofErr w:type="spellStart"/>
      <w:r w:rsidRPr="00600C6F">
        <w:rPr>
          <w:sz w:val="24"/>
          <w:szCs w:val="24"/>
        </w:rPr>
        <w:t>Речушинского</w:t>
      </w:r>
      <w:proofErr w:type="spellEnd"/>
      <w:r w:rsidRPr="00600C6F">
        <w:rPr>
          <w:sz w:val="24"/>
          <w:szCs w:val="24"/>
        </w:rPr>
        <w:t xml:space="preserve"> муниципального образования в сумме </w:t>
      </w:r>
      <w:r w:rsidRPr="00600C6F">
        <w:rPr>
          <w:b/>
          <w:sz w:val="24"/>
          <w:szCs w:val="24"/>
        </w:rPr>
        <w:t>77,0</w:t>
      </w:r>
      <w:r w:rsidRPr="00600C6F">
        <w:rPr>
          <w:sz w:val="24"/>
          <w:szCs w:val="24"/>
        </w:rPr>
        <w:t xml:space="preserve"> тыс. рублей.</w:t>
      </w:r>
    </w:p>
    <w:p w:rsidR="00600C6F" w:rsidRPr="00600C6F" w:rsidRDefault="00600C6F" w:rsidP="00600C6F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600C6F">
        <w:rPr>
          <w:b/>
          <w:i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00C6F">
        <w:rPr>
          <w:sz w:val="24"/>
          <w:szCs w:val="24"/>
        </w:rPr>
        <w:t xml:space="preserve"> объем расходов на обеспечение деятельности высшего органа исполнительной власти муниципального образования – администрации поселения:</w:t>
      </w:r>
    </w:p>
    <w:p w:rsidR="00600C6F" w:rsidRPr="00600C6F" w:rsidRDefault="00600C6F" w:rsidP="00600C6F">
      <w:pPr>
        <w:pStyle w:val="21"/>
        <w:widowControl w:val="0"/>
        <w:spacing w:before="120"/>
        <w:ind w:firstLine="709"/>
        <w:rPr>
          <w:b/>
          <w:sz w:val="24"/>
          <w:szCs w:val="24"/>
        </w:rPr>
      </w:pPr>
      <w:r w:rsidRPr="00600C6F">
        <w:rPr>
          <w:b/>
          <w:sz w:val="24"/>
          <w:szCs w:val="24"/>
        </w:rPr>
        <w:t>на 2022 год</w:t>
      </w:r>
      <w:r w:rsidRPr="00600C6F">
        <w:rPr>
          <w:sz w:val="24"/>
          <w:szCs w:val="24"/>
        </w:rPr>
        <w:t xml:space="preserve"> внесены изменения (увеличение) в сумме </w:t>
      </w:r>
      <w:r w:rsidRPr="00600C6F">
        <w:rPr>
          <w:b/>
          <w:sz w:val="24"/>
          <w:szCs w:val="24"/>
        </w:rPr>
        <w:t>77,0</w:t>
      </w:r>
      <w:r w:rsidRPr="00600C6F">
        <w:rPr>
          <w:sz w:val="24"/>
          <w:szCs w:val="24"/>
        </w:rPr>
        <w:t xml:space="preserve"> тыс. рублей</w:t>
      </w:r>
    </w:p>
    <w:p w:rsidR="00600C6F" w:rsidRPr="00600C6F" w:rsidRDefault="00600C6F" w:rsidP="00600C6F">
      <w:pPr>
        <w:pStyle w:val="a3"/>
        <w:widowControl w:val="0"/>
        <w:tabs>
          <w:tab w:val="left" w:pos="1800"/>
          <w:tab w:val="left" w:pos="2700"/>
          <w:tab w:val="left" w:pos="5040"/>
        </w:tabs>
        <w:ind w:firstLine="0"/>
        <w:jc w:val="right"/>
        <w:rPr>
          <w:b w:val="0"/>
          <w:sz w:val="24"/>
          <w:szCs w:val="24"/>
        </w:rPr>
      </w:pPr>
      <w:r w:rsidRPr="00600C6F">
        <w:rPr>
          <w:b w:val="0"/>
          <w:sz w:val="24"/>
          <w:szCs w:val="24"/>
        </w:rPr>
        <w:t>(тыс. рублей)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045"/>
        <w:gridCol w:w="1318"/>
        <w:gridCol w:w="1464"/>
      </w:tblGrid>
      <w:tr w:rsidR="00600C6F" w:rsidRPr="00600C6F" w:rsidTr="008E4AD5">
        <w:trPr>
          <w:trHeight w:val="284"/>
          <w:tblHeader/>
        </w:trPr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на 2022 год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7 267,7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7 344,7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4 953,6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4 966,1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1 474,2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1 538,6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льготный проезд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услуги (за </w:t>
            </w:r>
            <w:proofErr w:type="spellStart"/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АЦК)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Переданные полномочия по утверждению генеральных планов поселений, правил землепользования и застройки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за первые три дня нетрудоспособности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объекты, относящиеся к основным средствам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части и комплектующие к оргтехнике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расходные материалы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600C6F" w:rsidRPr="00600C6F" w:rsidRDefault="00600C6F" w:rsidP="00600C6F">
      <w:pPr>
        <w:pStyle w:val="a5"/>
        <w:widowControl w:val="0"/>
        <w:spacing w:before="240" w:after="0"/>
        <w:ind w:firstLine="709"/>
        <w:jc w:val="both"/>
        <w:rPr>
          <w:b/>
          <w:szCs w:val="24"/>
          <w:u w:val="single"/>
        </w:rPr>
      </w:pPr>
      <w:r w:rsidRPr="00600C6F">
        <w:rPr>
          <w:b/>
          <w:szCs w:val="24"/>
          <w:u w:val="single"/>
        </w:rPr>
        <w:lastRenderedPageBreak/>
        <w:t>Раздел 04 «Национальная экономика»</w:t>
      </w:r>
    </w:p>
    <w:p w:rsidR="00600C6F" w:rsidRPr="00600C6F" w:rsidRDefault="00600C6F" w:rsidP="00600C6F">
      <w:pPr>
        <w:pStyle w:val="21"/>
        <w:widowControl w:val="0"/>
        <w:spacing w:before="120"/>
        <w:ind w:firstLine="709"/>
        <w:rPr>
          <w:b/>
          <w:sz w:val="24"/>
          <w:szCs w:val="24"/>
        </w:rPr>
      </w:pPr>
      <w:r w:rsidRPr="00600C6F">
        <w:rPr>
          <w:b/>
          <w:i/>
          <w:sz w:val="24"/>
          <w:szCs w:val="24"/>
        </w:rPr>
        <w:t>По подразделу 09 «Дорожное хозяйство</w:t>
      </w:r>
      <w:r w:rsidRPr="00600C6F">
        <w:rPr>
          <w:i/>
          <w:sz w:val="24"/>
          <w:szCs w:val="24"/>
        </w:rPr>
        <w:t>»</w:t>
      </w:r>
      <w:r w:rsidRPr="00600C6F">
        <w:rPr>
          <w:b/>
          <w:i/>
          <w:sz w:val="24"/>
          <w:szCs w:val="24"/>
        </w:rPr>
        <w:t xml:space="preserve"> </w:t>
      </w:r>
      <w:r w:rsidRPr="00600C6F">
        <w:rPr>
          <w:snapToGrid w:val="0"/>
          <w:sz w:val="24"/>
          <w:szCs w:val="24"/>
        </w:rPr>
        <w:t>предусмотрены ассигнования дорожного фонда на реализацию мероприятий по развитию автомобильных дорог общего пользования местного значения, в том числе на оплату расходов по содержанию уличного освещения, ремонт дворовых территорий многоквартирных домов и проездов к дворовым территориям многоквартирных домов</w:t>
      </w:r>
      <w:r w:rsidRPr="00600C6F">
        <w:rPr>
          <w:sz w:val="24"/>
          <w:szCs w:val="24"/>
        </w:rPr>
        <w:t>:</w:t>
      </w:r>
    </w:p>
    <w:p w:rsidR="00600C6F" w:rsidRPr="00600C6F" w:rsidRDefault="00600C6F" w:rsidP="00600C6F">
      <w:pPr>
        <w:pStyle w:val="a5"/>
        <w:widowControl w:val="0"/>
        <w:tabs>
          <w:tab w:val="left" w:pos="2460"/>
        </w:tabs>
        <w:spacing w:before="120" w:after="0"/>
        <w:ind w:firstLine="709"/>
        <w:jc w:val="both"/>
        <w:rPr>
          <w:szCs w:val="24"/>
        </w:rPr>
      </w:pPr>
      <w:r w:rsidRPr="00600C6F">
        <w:rPr>
          <w:szCs w:val="24"/>
        </w:rPr>
        <w:t>Произведена корректировка бюджетных ассигнований внутри подраздела</w:t>
      </w:r>
    </w:p>
    <w:p w:rsidR="00600C6F" w:rsidRPr="00600C6F" w:rsidRDefault="00600C6F" w:rsidP="00600C6F">
      <w:pPr>
        <w:pStyle w:val="a3"/>
        <w:widowControl w:val="0"/>
        <w:tabs>
          <w:tab w:val="left" w:pos="1800"/>
          <w:tab w:val="left" w:pos="2700"/>
          <w:tab w:val="left" w:pos="5040"/>
        </w:tabs>
        <w:ind w:right="140" w:firstLine="0"/>
        <w:jc w:val="right"/>
        <w:rPr>
          <w:b w:val="0"/>
          <w:sz w:val="24"/>
          <w:szCs w:val="24"/>
        </w:rPr>
      </w:pPr>
      <w:r w:rsidRPr="00600C6F">
        <w:rPr>
          <w:b w:val="0"/>
          <w:sz w:val="24"/>
          <w:szCs w:val="24"/>
        </w:rPr>
        <w:t>(тыс. рублей)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1045"/>
        <w:gridCol w:w="1318"/>
        <w:gridCol w:w="1464"/>
      </w:tblGrid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noWrap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на 2022 год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2 895,5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2 895,5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1 061,5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-241,2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820,3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объекты, относящиеся к основным средствам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запасные части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shd w:val="clear" w:color="000000" w:fill="FFFFFF"/>
            <w:hideMark/>
          </w:tcPr>
          <w:p w:rsidR="00600C6F" w:rsidRPr="00600C6F" w:rsidRDefault="00600C6F" w:rsidP="00600C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расходные материалы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595,2</w:t>
            </w:r>
          </w:p>
        </w:tc>
      </w:tr>
    </w:tbl>
    <w:p w:rsidR="00600C6F" w:rsidRPr="00600C6F" w:rsidRDefault="00600C6F" w:rsidP="00600C6F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600C6F" w:rsidRPr="00600C6F" w:rsidRDefault="00600C6F" w:rsidP="00600C6F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Раздел 08 «Культура»</w:t>
      </w:r>
    </w:p>
    <w:p w:rsidR="00600C6F" w:rsidRPr="00600C6F" w:rsidRDefault="00600C6F" w:rsidP="00600C6F">
      <w:pPr>
        <w:pStyle w:val="21"/>
        <w:widowControl w:val="0"/>
        <w:spacing w:before="120"/>
        <w:ind w:firstLine="709"/>
        <w:rPr>
          <w:sz w:val="24"/>
          <w:szCs w:val="24"/>
        </w:rPr>
      </w:pPr>
      <w:r w:rsidRPr="00600C6F">
        <w:rPr>
          <w:b/>
          <w:i/>
          <w:snapToGrid w:val="0"/>
          <w:sz w:val="24"/>
          <w:szCs w:val="24"/>
        </w:rPr>
        <w:t>По подразделу 01 «Культура»</w:t>
      </w:r>
      <w:r w:rsidRPr="00600C6F">
        <w:rPr>
          <w:b/>
          <w:snapToGrid w:val="0"/>
          <w:sz w:val="24"/>
          <w:szCs w:val="24"/>
        </w:rPr>
        <w:t xml:space="preserve"> </w:t>
      </w:r>
      <w:r w:rsidRPr="00600C6F">
        <w:rPr>
          <w:snapToGrid w:val="0"/>
          <w:sz w:val="24"/>
          <w:szCs w:val="24"/>
        </w:rPr>
        <w:t>предусмотрены расходы на содержание учреждения культуры</w:t>
      </w:r>
      <w:r w:rsidRPr="00600C6F">
        <w:rPr>
          <w:sz w:val="24"/>
          <w:szCs w:val="24"/>
        </w:rPr>
        <w:t>:</w:t>
      </w:r>
    </w:p>
    <w:p w:rsidR="00600C6F" w:rsidRPr="00600C6F" w:rsidRDefault="00600C6F" w:rsidP="00600C6F">
      <w:pPr>
        <w:pStyle w:val="23"/>
        <w:widowControl w:val="0"/>
        <w:spacing w:before="120" w:after="0"/>
        <w:ind w:left="0" w:firstLine="709"/>
        <w:jc w:val="both"/>
        <w:rPr>
          <w:b w:val="0"/>
          <w:i/>
          <w:szCs w:val="24"/>
        </w:rPr>
      </w:pPr>
      <w:r w:rsidRPr="00600C6F">
        <w:rPr>
          <w:szCs w:val="24"/>
        </w:rPr>
        <w:t>на 2022 год</w:t>
      </w:r>
      <w:r w:rsidRPr="00600C6F">
        <w:rPr>
          <w:b w:val="0"/>
          <w:szCs w:val="24"/>
        </w:rPr>
        <w:t xml:space="preserve"> предложены изменения (уменьшение) в сумме </w:t>
      </w:r>
      <w:r w:rsidRPr="00600C6F">
        <w:rPr>
          <w:szCs w:val="24"/>
        </w:rPr>
        <w:t>77,0</w:t>
      </w:r>
      <w:r w:rsidRPr="00600C6F">
        <w:rPr>
          <w:b w:val="0"/>
          <w:szCs w:val="24"/>
        </w:rPr>
        <w:t xml:space="preserve"> тыс. рублей</w:t>
      </w:r>
    </w:p>
    <w:p w:rsidR="00600C6F" w:rsidRPr="00600C6F" w:rsidRDefault="00600C6F" w:rsidP="00600C6F">
      <w:pPr>
        <w:pStyle w:val="a3"/>
        <w:widowControl w:val="0"/>
        <w:tabs>
          <w:tab w:val="left" w:pos="1800"/>
          <w:tab w:val="left" w:pos="2700"/>
          <w:tab w:val="left" w:pos="5040"/>
        </w:tabs>
        <w:ind w:firstLine="0"/>
        <w:jc w:val="right"/>
        <w:rPr>
          <w:b w:val="0"/>
          <w:sz w:val="24"/>
          <w:szCs w:val="24"/>
        </w:rPr>
      </w:pPr>
      <w:r w:rsidRPr="00600C6F">
        <w:rPr>
          <w:b w:val="0"/>
          <w:sz w:val="24"/>
          <w:szCs w:val="24"/>
        </w:rPr>
        <w:t>(тыс. рублей)</w:t>
      </w:r>
    </w:p>
    <w:tbl>
      <w:tblPr>
        <w:tblW w:w="9639" w:type="dxa"/>
        <w:tblInd w:w="392" w:type="dxa"/>
        <w:tblLook w:val="04A0"/>
      </w:tblPr>
      <w:tblGrid>
        <w:gridCol w:w="5812"/>
        <w:gridCol w:w="1045"/>
        <w:gridCol w:w="1318"/>
        <w:gridCol w:w="1464"/>
      </w:tblGrid>
      <w:tr w:rsidR="00600C6F" w:rsidRPr="00600C6F" w:rsidTr="008E4AD5">
        <w:trPr>
          <w:trHeight w:val="284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план на 2022 год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4 724,3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3 069,8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3 012,7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909,8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261,1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услуги (за </w:t>
            </w:r>
            <w:proofErr w:type="spellStart"/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00C6F" w:rsidRPr="00600C6F" w:rsidTr="008E4AD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за первые три дня нетрудоспособности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C6F" w:rsidRPr="00600C6F" w:rsidRDefault="00600C6F" w:rsidP="00600C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600C6F" w:rsidRPr="00600C6F" w:rsidRDefault="00600C6F" w:rsidP="00600C6F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МУНИЦИПАЛЬНЫЙ ДОЛГ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br/>
        <w:t>РЕЧУШИНСКОГО МУНИЦИПАЛЬНОГО ОБРАЗОВАНИЯ</w:t>
      </w:r>
    </w:p>
    <w:p w:rsidR="00600C6F" w:rsidRPr="00600C6F" w:rsidRDefault="00600C6F" w:rsidP="00600C6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И ИСТОЧНИКИ ФИНАНСИРОВАНИЯ ДЕФИЦИТА БЮДЖЕТА ПОСЕЛЕНИЯ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Дефицит бюджета </w:t>
      </w:r>
      <w:proofErr w:type="spellStart"/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600C6F" w:rsidRPr="00600C6F" w:rsidRDefault="00600C6F" w:rsidP="00600C6F">
      <w:pPr>
        <w:widowControl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C6F"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году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утвердить дефицит бюджета муниципального образования в сумме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648,8 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тыс. рублей с учетом снижения остатка средств на счете по учету средств бюджета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объеме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1 049,7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без учета суммы остатков средств на счете по учету средств бюджета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400,9 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году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муниципального образования составит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130,5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3,1 %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муниципального образования в 2023 году без учета утвержденного объема безвозмездных поступлений.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0C6F">
        <w:rPr>
          <w:rFonts w:ascii="Times New Roman" w:eastAsia="Times New Roman" w:hAnsi="Times New Roman" w:cs="Times New Roman"/>
          <w:b/>
          <w:bCs/>
          <w:sz w:val="24"/>
          <w:szCs w:val="24"/>
        </w:rPr>
        <w:t>2024 году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муниципального образования составит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135,5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3,1 %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муниципального образования в 2024 году без учета утвержденного объема безвозмездных поступлений.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Внесение изменений на 2022 год и плановый период 2023 и 2024 годов не предлагается.</w:t>
      </w:r>
    </w:p>
    <w:p w:rsidR="00600C6F" w:rsidRPr="00600C6F" w:rsidRDefault="00600C6F" w:rsidP="00600C6F">
      <w:pPr>
        <w:widowControl w:val="0"/>
        <w:spacing w:before="120"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Источники финансирования дефицита бюджета муниципального образования: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proofErr w:type="spellStart"/>
      <w:r w:rsidRPr="00600C6F">
        <w:rPr>
          <w:rFonts w:ascii="Times New Roman" w:eastAsia="Times New Roman" w:hAnsi="Times New Roman" w:cs="Times New Roman"/>
          <w:sz w:val="24"/>
          <w:szCs w:val="24"/>
        </w:rPr>
        <w:t>Речушинского</w:t>
      </w:r>
      <w:proofErr w:type="spellEnd"/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00C6F" w:rsidRPr="00600C6F" w:rsidRDefault="00600C6F" w:rsidP="00600C6F">
      <w:pPr>
        <w:widowControl w:val="0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sz w:val="24"/>
          <w:szCs w:val="24"/>
          <w:u w:val="single"/>
        </w:rPr>
        <w:t>Кредиты кредитных организаций</w:t>
      </w:r>
    </w:p>
    <w:p w:rsidR="00600C6F" w:rsidRPr="00600C6F" w:rsidRDefault="00600C6F" w:rsidP="00600C6F">
      <w:pPr>
        <w:widowControl w:val="0"/>
        <w:spacing w:after="0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8"/>
        <w:gridCol w:w="2241"/>
        <w:gridCol w:w="2246"/>
        <w:gridCol w:w="2196"/>
      </w:tblGrid>
      <w:tr w:rsidR="00600C6F" w:rsidRPr="00600C6F" w:rsidTr="008E4AD5">
        <w:tc>
          <w:tcPr>
            <w:tcW w:w="2354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54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получение</w:t>
            </w:r>
          </w:p>
        </w:tc>
        <w:tc>
          <w:tcPr>
            <w:tcW w:w="2354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погашение</w:t>
            </w:r>
          </w:p>
        </w:tc>
        <w:tc>
          <w:tcPr>
            <w:tcW w:w="2355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сальдо</w:t>
            </w:r>
          </w:p>
        </w:tc>
      </w:tr>
      <w:tr w:rsidR="00600C6F" w:rsidRPr="00600C6F" w:rsidTr="008E4AD5"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5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126,3</w:t>
            </w:r>
          </w:p>
        </w:tc>
      </w:tr>
      <w:tr w:rsidR="00600C6F" w:rsidRPr="00600C6F" w:rsidTr="008E4AD5"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-126,3</w:t>
            </w:r>
          </w:p>
        </w:tc>
        <w:tc>
          <w:tcPr>
            <w:tcW w:w="2355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</w:tc>
      </w:tr>
      <w:tr w:rsidR="00600C6F" w:rsidRPr="00600C6F" w:rsidTr="008E4AD5"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392,3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-256,8</w:t>
            </w:r>
          </w:p>
        </w:tc>
        <w:tc>
          <w:tcPr>
            <w:tcW w:w="2355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392,3</w:t>
            </w:r>
          </w:p>
        </w:tc>
      </w:tr>
    </w:tbl>
    <w:p w:rsidR="00600C6F" w:rsidRPr="00600C6F" w:rsidRDefault="00600C6F" w:rsidP="00600C6F">
      <w:pPr>
        <w:widowControl w:val="0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sz w:val="24"/>
          <w:szCs w:val="24"/>
          <w:u w:val="single"/>
        </w:rPr>
        <w:t>Бюджетные кредиты</w:t>
      </w:r>
    </w:p>
    <w:p w:rsidR="00600C6F" w:rsidRPr="00600C6F" w:rsidRDefault="00600C6F" w:rsidP="00600C6F">
      <w:pPr>
        <w:widowControl w:val="0"/>
        <w:tabs>
          <w:tab w:val="left" w:pos="914"/>
        </w:tabs>
        <w:spacing w:after="0"/>
        <w:ind w:left="12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8"/>
        <w:gridCol w:w="2241"/>
        <w:gridCol w:w="2246"/>
        <w:gridCol w:w="2196"/>
      </w:tblGrid>
      <w:tr w:rsidR="00600C6F" w:rsidRPr="00600C6F" w:rsidTr="008E4AD5">
        <w:tc>
          <w:tcPr>
            <w:tcW w:w="2354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54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получение</w:t>
            </w:r>
          </w:p>
        </w:tc>
        <w:tc>
          <w:tcPr>
            <w:tcW w:w="2354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погашение</w:t>
            </w:r>
          </w:p>
        </w:tc>
        <w:tc>
          <w:tcPr>
            <w:tcW w:w="2355" w:type="dxa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сальдо</w:t>
            </w:r>
          </w:p>
        </w:tc>
      </w:tr>
      <w:tr w:rsidR="00600C6F" w:rsidRPr="00600C6F" w:rsidTr="008E4AD5"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-527,2</w:t>
            </w:r>
          </w:p>
        </w:tc>
        <w:tc>
          <w:tcPr>
            <w:tcW w:w="2355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-527,2</w:t>
            </w:r>
          </w:p>
        </w:tc>
      </w:tr>
      <w:tr w:rsidR="00600C6F" w:rsidRPr="00600C6F" w:rsidTr="008E4AD5"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5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0C6F" w:rsidRPr="00600C6F" w:rsidTr="008E4AD5"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4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5" w:type="dxa"/>
            <w:vAlign w:val="center"/>
          </w:tcPr>
          <w:p w:rsidR="00600C6F" w:rsidRPr="00600C6F" w:rsidRDefault="00600C6F" w:rsidP="00600C6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6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00C6F" w:rsidRPr="00600C6F" w:rsidRDefault="00600C6F" w:rsidP="00600C6F">
      <w:pPr>
        <w:widowControl w:val="0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Изменение остатков средств на счетах по учету средств бюджетов</w:t>
      </w:r>
    </w:p>
    <w:p w:rsidR="00600C6F" w:rsidRPr="00600C6F" w:rsidRDefault="00600C6F" w:rsidP="00600C6F">
      <w:pPr>
        <w:widowControl w:val="0"/>
        <w:spacing w:before="6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2022 год – 1 049,7 тыс. рублей.</w:t>
      </w:r>
    </w:p>
    <w:p w:rsidR="00600C6F" w:rsidRPr="00600C6F" w:rsidRDefault="00600C6F" w:rsidP="00600C6F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Предельный объем муниципального долга бюджета поселения составит:</w:t>
      </w:r>
    </w:p>
    <w:p w:rsidR="00600C6F" w:rsidRPr="00600C6F" w:rsidRDefault="00600C6F" w:rsidP="00600C6F">
      <w:pPr>
        <w:pStyle w:val="23"/>
        <w:widowControl w:val="0"/>
        <w:spacing w:after="0"/>
        <w:ind w:left="0" w:firstLine="709"/>
        <w:jc w:val="both"/>
        <w:rPr>
          <w:b w:val="0"/>
          <w:szCs w:val="24"/>
        </w:rPr>
      </w:pPr>
      <w:r w:rsidRPr="00600C6F">
        <w:rPr>
          <w:b w:val="0"/>
          <w:szCs w:val="24"/>
        </w:rPr>
        <w:t xml:space="preserve">на 2022 год – </w:t>
      </w:r>
      <w:r w:rsidRPr="00600C6F">
        <w:rPr>
          <w:szCs w:val="24"/>
        </w:rPr>
        <w:t>2 251,8</w:t>
      </w:r>
      <w:r w:rsidRPr="00600C6F">
        <w:rPr>
          <w:b w:val="0"/>
          <w:szCs w:val="24"/>
        </w:rPr>
        <w:t xml:space="preserve"> тыс. рублей,</w:t>
      </w:r>
    </w:p>
    <w:p w:rsidR="00600C6F" w:rsidRPr="00600C6F" w:rsidRDefault="00600C6F" w:rsidP="00600C6F">
      <w:pPr>
        <w:pStyle w:val="23"/>
        <w:widowControl w:val="0"/>
        <w:spacing w:after="0"/>
        <w:ind w:left="0" w:firstLine="709"/>
        <w:jc w:val="both"/>
        <w:rPr>
          <w:b w:val="0"/>
          <w:szCs w:val="24"/>
        </w:rPr>
      </w:pPr>
      <w:r w:rsidRPr="00600C6F">
        <w:rPr>
          <w:b w:val="0"/>
          <w:szCs w:val="24"/>
        </w:rPr>
        <w:t xml:space="preserve">на 2023 год – </w:t>
      </w:r>
      <w:r w:rsidRPr="00600C6F">
        <w:rPr>
          <w:szCs w:val="24"/>
        </w:rPr>
        <w:t>2 021,0</w:t>
      </w:r>
      <w:r w:rsidRPr="00600C6F">
        <w:rPr>
          <w:b w:val="0"/>
          <w:szCs w:val="24"/>
        </w:rPr>
        <w:t xml:space="preserve"> тыс. рублей,</w:t>
      </w:r>
    </w:p>
    <w:p w:rsidR="00600C6F" w:rsidRPr="00600C6F" w:rsidRDefault="00600C6F" w:rsidP="00600C6F">
      <w:pPr>
        <w:pStyle w:val="21"/>
        <w:widowControl w:val="0"/>
        <w:ind w:firstLine="709"/>
        <w:rPr>
          <w:sz w:val="24"/>
          <w:szCs w:val="24"/>
        </w:rPr>
      </w:pPr>
      <w:r w:rsidRPr="00600C6F">
        <w:rPr>
          <w:sz w:val="24"/>
          <w:szCs w:val="24"/>
        </w:rPr>
        <w:t xml:space="preserve">на 2024 год – </w:t>
      </w:r>
      <w:r w:rsidRPr="00600C6F">
        <w:rPr>
          <w:b/>
          <w:sz w:val="24"/>
          <w:szCs w:val="24"/>
        </w:rPr>
        <w:t>2 122,0</w:t>
      </w:r>
      <w:r w:rsidRPr="00600C6F">
        <w:rPr>
          <w:sz w:val="24"/>
          <w:szCs w:val="24"/>
        </w:rPr>
        <w:t xml:space="preserve"> тыс. рублей.</w:t>
      </w:r>
    </w:p>
    <w:p w:rsidR="00600C6F" w:rsidRPr="00600C6F" w:rsidRDefault="00600C6F" w:rsidP="00600C6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Внесение изменений на 2022 год и плановый период 2023 и 2024 годов не предлагается.</w:t>
      </w:r>
    </w:p>
    <w:p w:rsidR="00600C6F" w:rsidRPr="00600C6F" w:rsidRDefault="00600C6F" w:rsidP="00600C6F">
      <w:pPr>
        <w:widowControl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Верхний предел муниципального внутреннего долга составит:</w:t>
      </w:r>
    </w:p>
    <w:p w:rsidR="00600C6F" w:rsidRPr="00600C6F" w:rsidRDefault="00600C6F" w:rsidP="00600C6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2023 года в сумме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>126,3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0 тыс. рублей;</w:t>
      </w:r>
    </w:p>
    <w:p w:rsidR="00600C6F" w:rsidRPr="00600C6F" w:rsidRDefault="00600C6F" w:rsidP="00600C6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2024 года в сумме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256,8 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>тыс. рублей, в том числе верхний предел долга по муниципальным гарантиям 0 тыс. рублей;</w:t>
      </w:r>
    </w:p>
    <w:p w:rsidR="00600C6F" w:rsidRPr="00600C6F" w:rsidRDefault="00600C6F" w:rsidP="00600C6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2025 года в сумме </w:t>
      </w:r>
      <w:r w:rsidRPr="00600C6F">
        <w:rPr>
          <w:rFonts w:ascii="Times New Roman" w:eastAsia="Times New Roman" w:hAnsi="Times New Roman" w:cs="Times New Roman"/>
          <w:b/>
          <w:sz w:val="24"/>
          <w:szCs w:val="24"/>
        </w:rPr>
        <w:t xml:space="preserve">392,3 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t xml:space="preserve">тыс. рублей, в том числе </w:t>
      </w:r>
      <w:r w:rsidRPr="00600C6F">
        <w:rPr>
          <w:rFonts w:ascii="Times New Roman" w:eastAsia="Times New Roman" w:hAnsi="Times New Roman" w:cs="Times New Roman"/>
          <w:sz w:val="24"/>
          <w:szCs w:val="24"/>
        </w:rPr>
        <w:lastRenderedPageBreak/>
        <w:t>верхний предел долга по муниципальным гарантиям 0 тыс. рублей.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Внесение изменений на 2022 год и плановый период 2023 и 2024 годов не предлагается.</w:t>
      </w:r>
    </w:p>
    <w:p w:rsidR="00600C6F" w:rsidRPr="00600C6F" w:rsidRDefault="00600C6F" w:rsidP="00600C6F">
      <w:pPr>
        <w:widowControl w:val="0"/>
        <w:autoSpaceDE w:val="0"/>
        <w:autoSpaceDN w:val="0"/>
        <w:adjustRightInd w:val="0"/>
        <w:spacing w:before="100"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00C6F"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муниципальных внешних заимствований и предоставление муниципальных гарантий в 2022-2024 годах не планируется.</w:t>
      </w:r>
    </w:p>
    <w:p w:rsidR="00600C6F" w:rsidRDefault="00600C6F" w:rsidP="00600C6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C6F"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 внесение изменений.</w:t>
      </w:r>
    </w:p>
    <w:p w:rsidR="00E66A5F" w:rsidRDefault="00E66A5F" w:rsidP="00E66A5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A5F" w:rsidRDefault="00E66A5F" w:rsidP="00E66A5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2C7">
        <w:rPr>
          <w:rFonts w:ascii="Times New Roman" w:hAnsi="Times New Roman" w:cs="Times New Roman"/>
          <w:b/>
          <w:sz w:val="24"/>
          <w:szCs w:val="24"/>
        </w:rPr>
        <w:t>2. По второму вопросу:</w:t>
      </w:r>
    </w:p>
    <w:p w:rsidR="00E66A5F" w:rsidRDefault="00E66A5F" w:rsidP="00E66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«Об утверждении положения об оплате труда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2022 – 2023 гг.»</w:t>
      </w:r>
    </w:p>
    <w:p w:rsidR="00E66A5F" w:rsidRPr="003332C7" w:rsidRDefault="00E66A5F" w:rsidP="00E66A5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6A5F" w:rsidRDefault="00E66A5F" w:rsidP="00E66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FD5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– 6, против – 0, воздержался – 0</w:t>
      </w: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F" w:rsidRDefault="00E66A5F" w:rsidP="00E66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A5F" w:rsidRDefault="00E66A5F" w:rsidP="00E66A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1C34">
        <w:rPr>
          <w:rFonts w:ascii="Times New Roman" w:hAnsi="Times New Roman" w:cs="Times New Roman"/>
          <w:b/>
          <w:sz w:val="24"/>
          <w:szCs w:val="24"/>
        </w:rPr>
        <w:t>. Разное:</w:t>
      </w:r>
    </w:p>
    <w:p w:rsidR="00E66A5F" w:rsidRDefault="00E66A5F" w:rsidP="00E66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вопросу о регламенте работы депутатов – после ознакомления с регламентом, от депутатов не поступило предложений внести изменения. </w:t>
      </w:r>
    </w:p>
    <w:p w:rsidR="00E66A5F" w:rsidRPr="00E66A5F" w:rsidRDefault="00E66A5F" w:rsidP="00E66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депутатов поступило предложение повторно заняться вопросом строительства школы.</w:t>
      </w: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F" w:rsidRPr="006C684D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6C684D">
        <w:rPr>
          <w:rFonts w:ascii="Times New Roman" w:hAnsi="Times New Roman" w:cs="Times New Roman"/>
          <w:sz w:val="24"/>
          <w:szCs w:val="24"/>
        </w:rPr>
        <w:t>Речушинского</w:t>
      </w:r>
      <w:proofErr w:type="spellEnd"/>
    </w:p>
    <w:p w:rsidR="00E66A5F" w:rsidRPr="006C684D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E66A5F" w:rsidRPr="006C684D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5F" w:rsidRPr="006C684D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</w:p>
    <w:p w:rsidR="00E66A5F" w:rsidRPr="003C7B07" w:rsidRDefault="00E66A5F" w:rsidP="00E66A5F">
      <w:pPr>
        <w:tabs>
          <w:tab w:val="left" w:pos="6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елопроизводитель                                                              </w:t>
      </w:r>
      <w:r w:rsidRPr="003C7B07">
        <w:rPr>
          <w:rFonts w:ascii="Times New Roman" w:eastAsia="Calibri" w:hAnsi="Times New Roman" w:cs="Times New Roman"/>
          <w:sz w:val="24"/>
          <w:szCs w:val="24"/>
          <w:lang w:eastAsia="en-US"/>
        </w:rPr>
        <w:t>Короткова Т.С.</w:t>
      </w:r>
    </w:p>
    <w:p w:rsidR="00E66A5F" w:rsidRDefault="00E66A5F" w:rsidP="00E66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0C6F" w:rsidRPr="00600C6F" w:rsidRDefault="00600C6F" w:rsidP="00600C6F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</w:p>
    <w:sectPr w:rsidR="00600C6F" w:rsidRPr="0060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9D4571"/>
    <w:multiLevelType w:val="hybridMultilevel"/>
    <w:tmpl w:val="2A962456"/>
    <w:lvl w:ilvl="0" w:tplc="991E77EC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D7"/>
    <w:rsid w:val="00600C6F"/>
    <w:rsid w:val="00755078"/>
    <w:rsid w:val="00DB05D7"/>
    <w:rsid w:val="00E6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00C6F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C6F"/>
    <w:pPr>
      <w:widowControl w:val="0"/>
      <w:shd w:val="clear" w:color="auto" w:fill="FFFFFF"/>
      <w:spacing w:before="540" w:after="180" w:line="240" w:lineRule="exact"/>
      <w:jc w:val="both"/>
    </w:pPr>
    <w:rPr>
      <w:rFonts w:ascii="Segoe UI" w:eastAsia="Segoe UI" w:hAnsi="Segoe UI" w:cs="Segoe UI"/>
      <w:sz w:val="26"/>
      <w:szCs w:val="26"/>
    </w:rPr>
  </w:style>
  <w:style w:type="paragraph" w:styleId="a3">
    <w:name w:val="Body Text Indent"/>
    <w:basedOn w:val="a"/>
    <w:link w:val="a4"/>
    <w:rsid w:val="00600C6F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00C6F"/>
    <w:rPr>
      <w:rFonts w:ascii="Times New Roman" w:eastAsia="Batang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00C6F"/>
    <w:pPr>
      <w:spacing w:after="0" w:line="240" w:lineRule="auto"/>
      <w:ind w:firstLine="360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00C6F"/>
    <w:rPr>
      <w:rFonts w:ascii="Times New Roman" w:eastAsia="Batang" w:hAnsi="Times New Roman" w:cs="Times New Roman"/>
      <w:sz w:val="28"/>
      <w:szCs w:val="20"/>
    </w:rPr>
  </w:style>
  <w:style w:type="paragraph" w:styleId="23">
    <w:name w:val="Body Text First Indent 2"/>
    <w:basedOn w:val="a3"/>
    <w:link w:val="24"/>
    <w:rsid w:val="00600C6F"/>
    <w:pPr>
      <w:spacing w:after="120"/>
      <w:ind w:left="283" w:firstLine="210"/>
      <w:jc w:val="left"/>
    </w:pPr>
    <w:rPr>
      <w:sz w:val="24"/>
    </w:rPr>
  </w:style>
  <w:style w:type="character" w:customStyle="1" w:styleId="24">
    <w:name w:val="Красная строка 2 Знак"/>
    <w:basedOn w:val="a4"/>
    <w:link w:val="23"/>
    <w:rsid w:val="00600C6F"/>
    <w:rPr>
      <w:sz w:val="24"/>
    </w:rPr>
  </w:style>
  <w:style w:type="paragraph" w:styleId="a5">
    <w:name w:val="Body Text"/>
    <w:basedOn w:val="a"/>
    <w:link w:val="a6"/>
    <w:uiPriority w:val="99"/>
    <w:rsid w:val="00600C6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00C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2</cp:revision>
  <cp:lastPrinted>2023-01-11T02:15:00Z</cp:lastPrinted>
  <dcterms:created xsi:type="dcterms:W3CDTF">2023-01-11T01:43:00Z</dcterms:created>
  <dcterms:modified xsi:type="dcterms:W3CDTF">2023-01-11T02:17:00Z</dcterms:modified>
</cp:coreProperties>
</file>