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D2" w:rsidRDefault="00C625D2" w:rsidP="00C625D2">
      <w:pPr>
        <w:tabs>
          <w:tab w:val="left" w:pos="8025"/>
        </w:tabs>
        <w:spacing w:after="0" w:line="240" w:lineRule="auto"/>
        <w:jc w:val="right"/>
        <w:rPr>
          <w:rFonts w:ascii="Courier New" w:hAnsi="Courier New" w:cs="Courier New"/>
          <w:lang w:bidi="ru-RU"/>
        </w:rPr>
      </w:pPr>
      <w:bookmarkStart w:id="0" w:name="_GoBack"/>
      <w:bookmarkEnd w:id="0"/>
      <w:r>
        <w:rPr>
          <w:rFonts w:ascii="Courier New" w:hAnsi="Courier New" w:cs="Courier New"/>
          <w:lang w:bidi="ru-RU"/>
        </w:rPr>
        <w:t>Приложение к Решению Думы</w:t>
      </w:r>
    </w:p>
    <w:p w:rsidR="00C625D2" w:rsidRDefault="00C625D2" w:rsidP="00C625D2">
      <w:pPr>
        <w:tabs>
          <w:tab w:val="left" w:pos="8025"/>
        </w:tabs>
        <w:spacing w:after="0" w:line="240" w:lineRule="auto"/>
        <w:jc w:val="right"/>
        <w:rPr>
          <w:rFonts w:ascii="Courier New" w:hAnsi="Courier New" w:cs="Courier New"/>
          <w:lang w:bidi="ru-RU"/>
        </w:rPr>
      </w:pPr>
      <w:r>
        <w:rPr>
          <w:rFonts w:ascii="Courier New" w:hAnsi="Courier New" w:cs="Courier New"/>
          <w:lang w:bidi="ru-RU"/>
        </w:rPr>
        <w:t>Речушинского сельского поселения</w:t>
      </w:r>
    </w:p>
    <w:p w:rsidR="00C625D2" w:rsidRDefault="00C625D2" w:rsidP="00C625D2">
      <w:pPr>
        <w:tabs>
          <w:tab w:val="left" w:pos="8025"/>
        </w:tabs>
        <w:spacing w:after="0" w:line="240" w:lineRule="auto"/>
        <w:jc w:val="right"/>
        <w:rPr>
          <w:rFonts w:ascii="Courier New" w:hAnsi="Courier New" w:cs="Courier New"/>
          <w:lang w:bidi="ru-RU"/>
        </w:rPr>
      </w:pPr>
      <w:r>
        <w:rPr>
          <w:rFonts w:ascii="Courier New" w:hAnsi="Courier New" w:cs="Courier New"/>
          <w:lang w:bidi="ru-RU"/>
        </w:rPr>
        <w:t>От 23.09.2022 г. № 1</w:t>
      </w:r>
    </w:p>
    <w:p w:rsidR="00C625D2" w:rsidRDefault="00C625D2" w:rsidP="00C625D2">
      <w:pPr>
        <w:tabs>
          <w:tab w:val="left" w:pos="8025"/>
        </w:tabs>
        <w:spacing w:after="0" w:line="240" w:lineRule="auto"/>
        <w:jc w:val="right"/>
        <w:rPr>
          <w:rFonts w:ascii="Courier New" w:hAnsi="Courier New" w:cs="Courier New"/>
          <w:lang w:bidi="ru-RU"/>
        </w:rPr>
      </w:pPr>
    </w:p>
    <w:p w:rsidR="00C625D2" w:rsidRDefault="00C625D2" w:rsidP="00C625D2">
      <w:pPr>
        <w:tabs>
          <w:tab w:val="left" w:pos="8025"/>
        </w:tabs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bidi="ru-RU"/>
        </w:rPr>
      </w:pPr>
      <w:r w:rsidRPr="00C625D2">
        <w:rPr>
          <w:rFonts w:ascii="Arial" w:hAnsi="Arial" w:cs="Arial"/>
          <w:color w:val="000000"/>
          <w:sz w:val="30"/>
          <w:szCs w:val="30"/>
          <w:lang w:bidi="ru-RU"/>
        </w:rPr>
        <w:t xml:space="preserve">ПРОЕКТ ВНЕСЕНИЯ ИЗМЕНЕНИЙ В ГЕНЕРАЛЬНЫЙ ПЛАН </w:t>
      </w:r>
      <w:r w:rsidR="00ED0C6F">
        <w:rPr>
          <w:rFonts w:ascii="Arial" w:hAnsi="Arial" w:cs="Arial"/>
          <w:color w:val="000000"/>
          <w:sz w:val="30"/>
          <w:szCs w:val="30"/>
          <w:lang w:bidi="ru-RU"/>
        </w:rPr>
        <w:t>РЕЧУШИНСКОГО СЕЛЬСКОГО</w:t>
      </w:r>
      <w:r w:rsidRPr="00C625D2">
        <w:rPr>
          <w:rFonts w:ascii="Arial" w:hAnsi="Arial" w:cs="Arial"/>
          <w:color w:val="000000"/>
          <w:sz w:val="30"/>
          <w:szCs w:val="30"/>
          <w:lang w:bidi="ru-RU"/>
        </w:rPr>
        <w:t xml:space="preserve"> ПОСЕЛЕНИЯ НИЖНЕИЛИМСКОГО РАЙОНА ИРКУТСКОЙ ОБЛАСТИ, УТВЕРЖДЕННЫЙ РЕШЕНИЕМ ДУМЫ ОТ 2</w:t>
      </w:r>
      <w:r w:rsidR="00ED0C6F">
        <w:rPr>
          <w:rFonts w:ascii="Arial" w:hAnsi="Arial" w:cs="Arial"/>
          <w:color w:val="000000"/>
          <w:sz w:val="30"/>
          <w:szCs w:val="30"/>
          <w:lang w:bidi="ru-RU"/>
        </w:rPr>
        <w:t>7</w:t>
      </w:r>
      <w:r w:rsidRPr="00C625D2">
        <w:rPr>
          <w:rFonts w:ascii="Arial" w:hAnsi="Arial" w:cs="Arial"/>
          <w:color w:val="000000"/>
          <w:sz w:val="30"/>
          <w:szCs w:val="30"/>
          <w:lang w:bidi="ru-RU"/>
        </w:rPr>
        <w:t>.12.2012 ГОДА</w:t>
      </w:r>
      <w:r w:rsidR="00ED0C6F">
        <w:rPr>
          <w:rFonts w:ascii="Arial" w:hAnsi="Arial" w:cs="Arial"/>
          <w:color w:val="000000"/>
          <w:sz w:val="30"/>
          <w:szCs w:val="30"/>
          <w:lang w:bidi="ru-RU"/>
        </w:rPr>
        <w:t xml:space="preserve"> №21 ГОДА</w:t>
      </w:r>
    </w:p>
    <w:p w:rsidR="00605E8F" w:rsidRDefault="00605E8F" w:rsidP="00C625D2">
      <w:pPr>
        <w:tabs>
          <w:tab w:val="left" w:pos="8025"/>
        </w:tabs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bidi="ru-RU"/>
        </w:rPr>
      </w:pPr>
    </w:p>
    <w:p w:rsidR="00605E8F" w:rsidRPr="001D5069" w:rsidRDefault="00605E8F" w:rsidP="001D5069">
      <w:pPr>
        <w:suppressAutoHyphens/>
        <w:spacing w:after="24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5069">
        <w:rPr>
          <w:rFonts w:ascii="Arial" w:hAnsi="Arial" w:cs="Arial"/>
          <w:b/>
          <w:color w:val="000000"/>
          <w:sz w:val="24"/>
          <w:szCs w:val="24"/>
        </w:rPr>
        <w:t>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r w:rsidR="0006028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68580</wp:posOffset>
                </wp:positionV>
                <wp:extent cx="342900" cy="28257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8F" w:rsidRDefault="00605E8F" w:rsidP="00605E8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605E8F" w:rsidRDefault="00605E8F" w:rsidP="00605E8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1.3pt;margin-top:5.4pt;width:27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" filled="f" strokeweight="2pt">
                <v:textbox>
                  <w:txbxContent>
                    <w:p w:rsidR="00605E8F" w:rsidRDefault="00605E8F" w:rsidP="00605E8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605E8F" w:rsidRDefault="00605E8F" w:rsidP="00605E8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28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68580</wp:posOffset>
                </wp:positionV>
                <wp:extent cx="342900" cy="2825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8F" w:rsidRDefault="00605E8F" w:rsidP="00605E8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605E8F" w:rsidRDefault="00605E8F" w:rsidP="00605E8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41.3pt;margin-top:5.4pt;width:27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" filled="f" strokeweight="2pt">
                <v:textbox>
                  <w:txbxContent>
                    <w:p w:rsidR="00605E8F" w:rsidRDefault="00605E8F" w:rsidP="00605E8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605E8F" w:rsidRDefault="00605E8F" w:rsidP="00605E8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14"/>
        <w:gridCol w:w="46"/>
        <w:gridCol w:w="1275"/>
        <w:gridCol w:w="1560"/>
        <w:gridCol w:w="1559"/>
        <w:gridCol w:w="1276"/>
        <w:gridCol w:w="886"/>
        <w:gridCol w:w="6"/>
      </w:tblGrid>
      <w:tr w:rsidR="00605E8F" w:rsidRPr="009932F7" w:rsidTr="008F72A0">
        <w:trPr>
          <w:gridAfter w:val="1"/>
          <w:wAfter w:w="6" w:type="dxa"/>
          <w:trHeight w:val="1530"/>
          <w:tblHeader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Местоположение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Характеристика, емкость/ мощность/протяженность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Очередность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605E8F" w:rsidRPr="009932F7" w:rsidRDefault="00605E8F" w:rsidP="008F72A0">
            <w:pPr>
              <w:spacing w:line="240" w:lineRule="auto"/>
              <w:jc w:val="center"/>
              <w:rPr>
                <w:color w:val="000000"/>
              </w:rPr>
            </w:pPr>
            <w:r w:rsidRPr="009932F7">
              <w:rPr>
                <w:color w:val="000000"/>
                <w:spacing w:val="-10"/>
              </w:rPr>
              <w:t>S, га</w:t>
            </w:r>
          </w:p>
        </w:tc>
      </w:tr>
      <w:tr w:rsidR="00605E8F" w:rsidRPr="009932F7" w:rsidTr="008F72A0">
        <w:trPr>
          <w:gridAfter w:val="1"/>
          <w:wAfter w:w="6" w:type="dxa"/>
          <w:trHeight w:val="509"/>
          <w:tblHeader/>
        </w:trPr>
        <w:tc>
          <w:tcPr>
            <w:tcW w:w="171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05E8F" w:rsidRPr="009932F7" w:rsidRDefault="00605E8F" w:rsidP="008F72A0">
            <w:pPr>
              <w:spacing w:line="240" w:lineRule="auto"/>
              <w:rPr>
                <w:color w:val="000000"/>
              </w:rPr>
            </w:pPr>
          </w:p>
        </w:tc>
      </w:tr>
      <w:tr w:rsidR="00605E8F" w:rsidRPr="009932F7" w:rsidTr="008F72A0">
        <w:trPr>
          <w:gridAfter w:val="1"/>
          <w:wAfter w:w="6" w:type="dxa"/>
          <w:trHeight w:val="300"/>
          <w:tblHeader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5E8F" w:rsidRPr="009932F7" w:rsidRDefault="00605E8F" w:rsidP="008F72A0">
            <w:pPr>
              <w:spacing w:line="240" w:lineRule="auto"/>
              <w:jc w:val="center"/>
              <w:rPr>
                <w:color w:val="000000"/>
              </w:rPr>
            </w:pPr>
            <w:r w:rsidRPr="009932F7">
              <w:rPr>
                <w:color w:val="000000"/>
                <w:spacing w:val="-10"/>
              </w:rPr>
              <w:t>7</w:t>
            </w:r>
          </w:p>
        </w:tc>
      </w:tr>
      <w:tr w:rsidR="00605E8F" w:rsidRPr="009932F7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Социальная инфраструктура</w:t>
            </w:r>
          </w:p>
        </w:tc>
      </w:tr>
      <w:tr w:rsidR="00605E8F" w:rsidRPr="009932F7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Объекты образования</w:t>
            </w:r>
          </w:p>
        </w:tc>
      </w:tr>
      <w:tr w:rsidR="00605E8F" w:rsidRPr="006453F1" w:rsidTr="008F72A0">
        <w:trPr>
          <w:gridAfter w:val="1"/>
          <w:wAfter w:w="6" w:type="dxa"/>
          <w:trHeight w:val="956"/>
        </w:trPr>
        <w:tc>
          <w:tcPr>
            <w:tcW w:w="1716" w:type="dxa"/>
            <w:vMerge w:val="restart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Общеобразовательная школа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Дошкольная группой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1х130 мест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605E8F" w:rsidRPr="007F5FCE" w:rsidRDefault="00605E8F" w:rsidP="008F72A0">
            <w:pPr>
              <w:spacing w:line="240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2,25</w:t>
            </w:r>
          </w:p>
        </w:tc>
      </w:tr>
      <w:tr w:rsidR="00605E8F" w:rsidRPr="006453F1" w:rsidTr="008F72A0">
        <w:trPr>
          <w:gridAfter w:val="1"/>
          <w:wAfter w:w="6" w:type="dxa"/>
          <w:trHeight w:val="873"/>
        </w:trPr>
        <w:tc>
          <w:tcPr>
            <w:tcW w:w="1716" w:type="dxa"/>
            <w:vMerge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1х49 мест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605E8F" w:rsidRDefault="00605E8F" w:rsidP="008F72A0">
            <w:pPr>
              <w:spacing w:line="240" w:lineRule="auto"/>
              <w:jc w:val="center"/>
              <w:rPr>
                <w:color w:val="000000"/>
                <w:spacing w:val="-10"/>
              </w:rPr>
            </w:pPr>
          </w:p>
        </w:tc>
      </w:tr>
      <w:tr w:rsidR="00605E8F" w:rsidRPr="006453F1" w:rsidTr="008F72A0">
        <w:trPr>
          <w:trHeight w:val="287"/>
        </w:trPr>
        <w:tc>
          <w:tcPr>
            <w:tcW w:w="9838" w:type="dxa"/>
            <w:gridSpan w:val="9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Физическая культура и массовый спорт</w:t>
            </w:r>
          </w:p>
        </w:tc>
      </w:tr>
      <w:tr w:rsidR="00605E8F" w:rsidRPr="006453F1" w:rsidTr="008F72A0">
        <w:trPr>
          <w:gridAfter w:val="1"/>
          <w:wAfter w:w="6" w:type="dxa"/>
          <w:trHeight w:val="510"/>
        </w:trPr>
        <w:tc>
          <w:tcPr>
            <w:tcW w:w="1716" w:type="dxa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Объект спорта, включающий раздельно нормируемые спортивные сооружения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  <w:lang w:eastAsia="en-US"/>
              </w:rPr>
              <w:t>309,9 м</w:t>
            </w:r>
            <w:r w:rsidRPr="00605E8F">
              <w:rPr>
                <w:rFonts w:ascii="Courier New" w:hAnsi="Courier New" w:cs="Courier Ne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7F5FCE" w:rsidRDefault="00605E8F" w:rsidP="008F72A0">
            <w:pPr>
              <w:spacing w:line="240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1,1</w:t>
            </w:r>
          </w:p>
        </w:tc>
      </w:tr>
      <w:tr w:rsidR="00605E8F" w:rsidRPr="006453F1" w:rsidTr="008F72A0">
        <w:trPr>
          <w:gridAfter w:val="1"/>
          <w:wAfter w:w="6" w:type="dxa"/>
          <w:trHeight w:val="510"/>
        </w:trPr>
        <w:tc>
          <w:tcPr>
            <w:tcW w:w="1716" w:type="dxa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Спортивные плоскостные сооружения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5090 м</w:t>
            </w: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7F5FCE" w:rsidRDefault="00605E8F" w:rsidP="008F72A0">
            <w:pPr>
              <w:spacing w:line="240" w:lineRule="auto"/>
              <w:jc w:val="center"/>
              <w:rPr>
                <w:color w:val="000000"/>
                <w:spacing w:val="-10"/>
              </w:rPr>
            </w:pPr>
            <w:r w:rsidRPr="007F5FCE">
              <w:rPr>
                <w:color w:val="000000"/>
                <w:spacing w:val="-10"/>
              </w:rPr>
              <w:t> </w:t>
            </w:r>
            <w:r>
              <w:rPr>
                <w:color w:val="000000"/>
              </w:rPr>
              <w:t>0,5</w:t>
            </w:r>
          </w:p>
        </w:tc>
      </w:tr>
      <w:tr w:rsidR="00605E8F" w:rsidRPr="006453F1" w:rsidTr="008F72A0">
        <w:trPr>
          <w:trHeight w:val="355"/>
        </w:trPr>
        <w:tc>
          <w:tcPr>
            <w:tcW w:w="9838" w:type="dxa"/>
            <w:gridSpan w:val="9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/>
                <w:color w:val="000000"/>
                <w:spacing w:val="-10"/>
                <w:sz w:val="20"/>
                <w:szCs w:val="20"/>
              </w:rPr>
              <w:t>Благоустройство территории</w:t>
            </w:r>
          </w:p>
        </w:tc>
      </w:tr>
      <w:tr w:rsidR="00605E8F" w:rsidRPr="006453F1" w:rsidTr="008F72A0">
        <w:trPr>
          <w:gridAfter w:val="1"/>
          <w:wAfter w:w="6" w:type="dxa"/>
          <w:trHeight w:val="510"/>
        </w:trPr>
        <w:tc>
          <w:tcPr>
            <w:tcW w:w="1716" w:type="dxa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Зона озелененных территорий общего пользования (лесопарки, парки, сады, скверы, </w:t>
            </w: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бульвары, городские леса)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Организация озелененных территорий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0,32 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7F5FCE" w:rsidRDefault="00605E8F" w:rsidP="008F72A0">
            <w:pPr>
              <w:spacing w:line="240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0,32</w:t>
            </w:r>
          </w:p>
        </w:tc>
      </w:tr>
      <w:tr w:rsidR="00605E8F" w:rsidRPr="006453F1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Транспортная инфраструктура</w:t>
            </w:r>
          </w:p>
        </w:tc>
      </w:tr>
      <w:tr w:rsidR="00605E8F" w:rsidRPr="006453F1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Улично-дорожная сеть</w:t>
            </w:r>
          </w:p>
        </w:tc>
      </w:tr>
      <w:tr w:rsidR="00605E8F" w:rsidRPr="006453F1" w:rsidTr="008F72A0">
        <w:trPr>
          <w:gridAfter w:val="1"/>
          <w:wAfter w:w="6" w:type="dxa"/>
          <w:trHeight w:val="436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Главная улица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0,85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C9583F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Транспортная инфраструктура</w:t>
            </w:r>
          </w:p>
        </w:tc>
      </w:tr>
      <w:tr w:rsidR="00605E8F" w:rsidRPr="00C9583F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Улично-дорожная сеть</w:t>
            </w:r>
          </w:p>
        </w:tc>
      </w:tr>
      <w:tr w:rsidR="00605E8F" w:rsidRPr="004520EC" w:rsidTr="008F72A0">
        <w:trPr>
          <w:gridAfter w:val="1"/>
          <w:wAfter w:w="6" w:type="dxa"/>
          <w:trHeight w:val="436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Главная улица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0,85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577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Улицы в жилой застройке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0,2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347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Главная улица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Вокзальная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0,863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64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Главная улица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Таежная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0,874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639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Янгеля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1,003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593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общего пользования </w:t>
            </w:r>
            <w:r w:rsidRPr="00605E8F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местного значения, ул. Новая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lastRenderedPageBreak/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1,060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519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Молодежная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1,109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587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Мира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0,870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527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Красноярская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0,527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59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1-я Школьная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0,340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43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</w:t>
            </w:r>
            <w:r w:rsidRPr="00605E8F"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 пользования местного значения, ул. 2-я Школьная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lastRenderedPageBreak/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0,308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294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Пионерская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0,845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26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Советская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0,842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</w:rPr>
            </w:pPr>
            <w:r w:rsidRPr="004520EC">
              <w:rPr>
                <w:i/>
                <w:iCs/>
                <w:color w:val="000000"/>
                <w:spacing w:val="-10"/>
              </w:rPr>
              <w:t> </w:t>
            </w:r>
          </w:p>
        </w:tc>
      </w:tr>
      <w:tr w:rsidR="00605E8F" w:rsidRPr="004520EC" w:rsidTr="008F72A0">
        <w:trPr>
          <w:gridAfter w:val="1"/>
          <w:wAfter w:w="6" w:type="dxa"/>
          <w:trHeight w:val="1134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ул. Железнодорожная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0,331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577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общего пользования местного значения, (проезд №1)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0,853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68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общего пользования местного значения, (проезд №2)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0,343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1134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значения, от конца улицы Янгеля, д.42 до кладбища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1,712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4520EC" w:rsidTr="008F72A0">
        <w:trPr>
          <w:gridAfter w:val="1"/>
          <w:wAfter w:w="6" w:type="dxa"/>
          <w:trHeight w:val="50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Улицы в жилой застройке </w:t>
            </w:r>
          </w:p>
          <w:p w:rsidR="00605E8F" w:rsidRPr="00605E8F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 местного значения (проезд №3)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п. Речушка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0,670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4520EC" w:rsidRDefault="00605E8F" w:rsidP="008F72A0">
            <w:pPr>
              <w:spacing w:line="240" w:lineRule="auto"/>
              <w:rPr>
                <w:i/>
                <w:iCs/>
                <w:color w:val="000000"/>
                <w:spacing w:val="-10"/>
              </w:rPr>
            </w:pPr>
          </w:p>
        </w:tc>
      </w:tr>
      <w:tr w:rsidR="00605E8F" w:rsidRPr="00283B02" w:rsidTr="008F72A0">
        <w:trPr>
          <w:trHeight w:val="30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Инженерная инфраструктура</w:t>
            </w:r>
          </w:p>
        </w:tc>
      </w:tr>
      <w:tr w:rsidR="00605E8F" w:rsidRPr="00283B02" w:rsidTr="008F72A0">
        <w:trPr>
          <w:trHeight w:val="300"/>
        </w:trPr>
        <w:tc>
          <w:tcPr>
            <w:tcW w:w="98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605E8F" w:rsidRPr="00283B02" w:rsidTr="008F72A0">
        <w:trPr>
          <w:gridAfter w:val="1"/>
          <w:wAfter w:w="6" w:type="dxa"/>
          <w:trHeight w:val="30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Водозабор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мощность 250 м</w:t>
            </w: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283B02" w:rsidRDefault="00605E8F" w:rsidP="008F72A0">
            <w:pPr>
              <w:spacing w:line="240" w:lineRule="auto"/>
              <w:jc w:val="center"/>
              <w:rPr>
                <w:bCs/>
                <w:i/>
                <w:color w:val="000000"/>
                <w:highlight w:val="yellow"/>
              </w:rPr>
            </w:pPr>
          </w:p>
        </w:tc>
      </w:tr>
      <w:tr w:rsidR="00605E8F" w:rsidRPr="00283B02" w:rsidTr="008F72A0">
        <w:trPr>
          <w:gridAfter w:val="1"/>
          <w:wAfter w:w="6" w:type="dxa"/>
          <w:trHeight w:val="30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 xml:space="preserve">Резервуары чистой воды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2х40 м</w:t>
            </w: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283B02" w:rsidRDefault="00605E8F" w:rsidP="008F72A0">
            <w:pPr>
              <w:spacing w:line="240" w:lineRule="auto"/>
              <w:jc w:val="center"/>
              <w:rPr>
                <w:bCs/>
                <w:i/>
                <w:color w:val="000000"/>
                <w:highlight w:val="yellow"/>
              </w:rPr>
            </w:pPr>
          </w:p>
        </w:tc>
      </w:tr>
      <w:tr w:rsidR="00605E8F" w:rsidRPr="00283B02" w:rsidTr="008F72A0">
        <w:trPr>
          <w:gridAfter w:val="1"/>
          <w:wAfter w:w="6" w:type="dxa"/>
          <w:trHeight w:val="30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Водопроводные очистные сооружения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283B02" w:rsidRDefault="00605E8F" w:rsidP="008F72A0">
            <w:pPr>
              <w:spacing w:line="240" w:lineRule="auto"/>
              <w:jc w:val="center"/>
              <w:rPr>
                <w:bCs/>
                <w:i/>
                <w:color w:val="000000"/>
                <w:highlight w:val="yellow"/>
              </w:rPr>
            </w:pPr>
          </w:p>
        </w:tc>
      </w:tr>
      <w:tr w:rsidR="00605E8F" w:rsidRPr="00283B02" w:rsidTr="008F72A0">
        <w:trPr>
          <w:gridAfter w:val="1"/>
          <w:wAfter w:w="6" w:type="dxa"/>
          <w:trHeight w:val="2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Зона инженерной </w:t>
            </w: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Артезианская скважина №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605E8F" w:rsidRPr="00283B02" w:rsidTr="008F72A0">
        <w:trPr>
          <w:gridAfter w:val="1"/>
          <w:wAfter w:w="6" w:type="dxa"/>
          <w:trHeight w:val="2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Водонапорная башня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605E8F" w:rsidRPr="00283B02" w:rsidTr="008F72A0">
        <w:trPr>
          <w:gridAfter w:val="1"/>
          <w:wAfter w:w="6" w:type="dxa"/>
          <w:trHeight w:val="2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 xml:space="preserve">Водопровод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протяженность 2,3 км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605E8F" w:rsidRPr="00283B5D" w:rsidTr="008F72A0">
        <w:trPr>
          <w:trHeight w:val="20"/>
        </w:trPr>
        <w:tc>
          <w:tcPr>
            <w:tcW w:w="9838" w:type="dxa"/>
            <w:gridSpan w:val="9"/>
            <w:shd w:val="clear" w:color="auto" w:fill="auto"/>
            <w:vAlign w:val="center"/>
            <w:hideMark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Производственная зона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Очистные сооружения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мощность 210 м</w:t>
            </w:r>
            <w:r w:rsidRPr="00605E8F">
              <w:rPr>
                <w:rFonts w:ascii="Courier New" w:hAnsi="Courier New" w:cs="Courier New"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605E8F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3F708C" w:rsidTr="008F72A0">
        <w:trPr>
          <w:trHeight w:val="20"/>
        </w:trPr>
        <w:tc>
          <w:tcPr>
            <w:tcW w:w="9838" w:type="dxa"/>
            <w:gridSpan w:val="9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 xml:space="preserve">Котельная </w:t>
            </w:r>
            <w:r w:rsidRPr="00605E8F">
              <w:rPr>
                <w:rFonts w:ascii="Courier New" w:eastAsia="SimSun" w:hAnsi="Courier New" w:cs="Courier New"/>
                <w:color w:val="000000"/>
                <w:spacing w:val="-10"/>
                <w:sz w:val="20"/>
                <w:szCs w:val="20"/>
                <w:lang w:eastAsia="zh-CN"/>
              </w:rPr>
              <w:t>«Центральная»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Котельная МУЗ ЖЦРБ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ликвидация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Котельная «Малая»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ликвидация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Котельная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2 Гкал/ч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Тепловые сети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протяженность 0,6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Тепловые сети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протяженность 1,0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605E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360"/>
        </w:trPr>
        <w:tc>
          <w:tcPr>
            <w:tcW w:w="9832" w:type="dxa"/>
            <w:gridSpan w:val="8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05E8F" w:rsidRPr="00C9583F" w:rsidTr="008F72A0">
        <w:trPr>
          <w:gridAfter w:val="1"/>
          <w:wAfter w:w="6" w:type="dxa"/>
          <w:trHeight w:val="76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ind w:left="-57" w:right="-57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 xml:space="preserve">Трансформаторная подстанция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6/0,4 кВ,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  <w:tr w:rsidR="00605E8F" w:rsidRPr="00C9583F" w:rsidTr="008F72A0">
        <w:trPr>
          <w:gridAfter w:val="1"/>
          <w:wAfter w:w="6" w:type="dxa"/>
          <w:trHeight w:val="765"/>
        </w:trPr>
        <w:tc>
          <w:tcPr>
            <w:tcW w:w="171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textAlignment w:val="center"/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</w:pPr>
            <w:r w:rsidRPr="00605E8F">
              <w:rPr>
                <w:rFonts w:ascii="Courier New" w:eastAsia="SimSun" w:hAnsi="Courier New" w:cs="Courier New"/>
                <w:color w:val="000000"/>
                <w:sz w:val="20"/>
                <w:szCs w:val="20"/>
                <w:lang w:eastAsia="zh-CN"/>
              </w:rPr>
              <w:t>ВЛ 6 кВ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протяженность 0,3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5E8F" w:rsidRPr="00605E8F" w:rsidRDefault="00605E8F" w:rsidP="008F72A0">
            <w:pPr>
              <w:spacing w:line="240" w:lineRule="auto"/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</w:tr>
    </w:tbl>
    <w:p w:rsidR="00605E8F" w:rsidRDefault="00605E8F" w:rsidP="00C625D2">
      <w:pPr>
        <w:tabs>
          <w:tab w:val="left" w:pos="8025"/>
        </w:tabs>
        <w:spacing w:after="0" w:line="240" w:lineRule="auto"/>
        <w:jc w:val="center"/>
        <w:rPr>
          <w:rFonts w:ascii="Arial" w:hAnsi="Arial" w:cs="Arial"/>
          <w:sz w:val="30"/>
          <w:szCs w:val="30"/>
          <w:lang w:bidi="ru-RU"/>
        </w:rPr>
      </w:pPr>
    </w:p>
    <w:p w:rsidR="00605E8F" w:rsidRDefault="00605E8F" w:rsidP="00C625D2">
      <w:pPr>
        <w:tabs>
          <w:tab w:val="left" w:pos="802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5069">
        <w:rPr>
          <w:rFonts w:ascii="Arial" w:hAnsi="Arial" w:cs="Arial"/>
          <w:b/>
          <w:color w:val="000000"/>
          <w:sz w:val="24"/>
          <w:szCs w:val="24"/>
        </w:rPr>
        <w:t>Раздел 2. Характеристики зон с особыми условиями использования территории, установленные в связи с размещением объектов местного значения</w:t>
      </w:r>
    </w:p>
    <w:p w:rsidR="001D5069" w:rsidRPr="001D5069" w:rsidRDefault="001D5069" w:rsidP="00C625D2">
      <w:pPr>
        <w:tabs>
          <w:tab w:val="left" w:pos="802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5E8F" w:rsidRPr="001D5069" w:rsidRDefault="00605E8F" w:rsidP="001D5069">
      <w:pPr>
        <w:suppressAutoHyphens/>
        <w:spacing w:after="0" w:line="240" w:lineRule="auto"/>
        <w:ind w:firstLine="709"/>
        <w:rPr>
          <w:rFonts w:ascii="Arial" w:hAnsi="Arial" w:cs="Arial"/>
          <w:b/>
          <w:i/>
          <w:color w:val="000000"/>
          <w:sz w:val="24"/>
          <w:szCs w:val="24"/>
        </w:rPr>
      </w:pPr>
      <w:r w:rsidRPr="001D5069">
        <w:rPr>
          <w:rFonts w:ascii="Arial" w:hAnsi="Arial" w:cs="Arial"/>
          <w:b/>
          <w:i/>
          <w:color w:val="000000"/>
          <w:sz w:val="24"/>
          <w:szCs w:val="24"/>
        </w:rPr>
        <w:t>Санитарно-защитные зоны</w:t>
      </w:r>
    </w:p>
    <w:tbl>
      <w:tblPr>
        <w:tblW w:w="87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2907"/>
        <w:gridCol w:w="1966"/>
        <w:gridCol w:w="1297"/>
        <w:gridCol w:w="2017"/>
      </w:tblGrid>
      <w:tr w:rsidR="00605E8F" w:rsidRPr="00BC0557" w:rsidTr="008F72A0">
        <w:trPr>
          <w:tblHeader/>
          <w:jc w:val="center"/>
        </w:trPr>
        <w:tc>
          <w:tcPr>
            <w:tcW w:w="513" w:type="dxa"/>
            <w:tcBorders>
              <w:bottom w:val="single" w:sz="12" w:space="0" w:color="000000"/>
            </w:tcBorders>
            <w:vAlign w:val="center"/>
            <w:hideMark/>
          </w:tcPr>
          <w:p w:rsidR="00605E8F" w:rsidRPr="00605E8F" w:rsidRDefault="00605E8F" w:rsidP="001D506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2" w:type="dxa"/>
            <w:tcBorders>
              <w:bottom w:val="single" w:sz="12" w:space="0" w:color="000000"/>
            </w:tcBorders>
            <w:vAlign w:val="center"/>
            <w:hideMark/>
          </w:tcPr>
          <w:p w:rsidR="00605E8F" w:rsidRPr="00605E8F" w:rsidRDefault="00605E8F" w:rsidP="001D506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  <w:hideMark/>
          </w:tcPr>
          <w:p w:rsidR="00605E8F" w:rsidRPr="00605E8F" w:rsidRDefault="00605E8F" w:rsidP="001D506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Отраслевая направленность</w:t>
            </w:r>
          </w:p>
        </w:tc>
        <w:tc>
          <w:tcPr>
            <w:tcW w:w="1179" w:type="dxa"/>
            <w:tcBorders>
              <w:bottom w:val="single" w:sz="12" w:space="0" w:color="000000"/>
            </w:tcBorders>
            <w:vAlign w:val="center"/>
            <w:hideMark/>
          </w:tcPr>
          <w:p w:rsidR="00605E8F" w:rsidRPr="00605E8F" w:rsidRDefault="00605E8F" w:rsidP="001D506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Класс опасности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hideMark/>
          </w:tcPr>
          <w:p w:rsidR="00605E8F" w:rsidRPr="00605E8F" w:rsidRDefault="00605E8F" w:rsidP="001D506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Ориентировочный размер санитарно-защитной зоны, м</w:t>
            </w:r>
          </w:p>
        </w:tc>
      </w:tr>
      <w:tr w:rsidR="00605E8F" w:rsidRPr="00BC0557" w:rsidTr="008F72A0">
        <w:trPr>
          <w:tblHeader/>
          <w:jc w:val="center"/>
        </w:trPr>
        <w:tc>
          <w:tcPr>
            <w:tcW w:w="51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12" w:space="0" w:color="000000"/>
              <w:bottom w:val="single" w:sz="12" w:space="0" w:color="000000"/>
            </w:tcBorders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05E8F" w:rsidRPr="00BC0557" w:rsidTr="008F72A0">
        <w:trPr>
          <w:tblHeader/>
          <w:jc w:val="center"/>
        </w:trPr>
        <w:tc>
          <w:tcPr>
            <w:tcW w:w="513" w:type="dxa"/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 xml:space="preserve">Котельная </w:t>
            </w:r>
          </w:p>
        </w:tc>
        <w:tc>
          <w:tcPr>
            <w:tcW w:w="2000" w:type="dxa"/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Теплоснабжение</w:t>
            </w:r>
          </w:p>
        </w:tc>
        <w:tc>
          <w:tcPr>
            <w:tcW w:w="1179" w:type="dxa"/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:rsidR="00605E8F" w:rsidRPr="00605E8F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E8F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605E8F" w:rsidRPr="00605E8F" w:rsidTr="008F72A0">
        <w:trPr>
          <w:tblHeader/>
          <w:jc w:val="center"/>
        </w:trPr>
        <w:tc>
          <w:tcPr>
            <w:tcW w:w="513" w:type="dxa"/>
            <w:vAlign w:val="center"/>
          </w:tcPr>
          <w:p w:rsidR="00605E8F" w:rsidRPr="00D31D90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:rsidR="00605E8F" w:rsidRPr="00D31D90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sz w:val="20"/>
                <w:szCs w:val="20"/>
              </w:rPr>
              <w:t>Канализационные очистные сооружения, производительностью 210 м</w:t>
            </w:r>
            <w:r w:rsidRPr="00D31D90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D31D90">
              <w:rPr>
                <w:rFonts w:ascii="Courier New" w:hAnsi="Courier New" w:cs="Courier New"/>
                <w:sz w:val="20"/>
                <w:szCs w:val="20"/>
              </w:rPr>
              <w:t>/сут.</w:t>
            </w:r>
          </w:p>
        </w:tc>
        <w:tc>
          <w:tcPr>
            <w:tcW w:w="2000" w:type="dxa"/>
            <w:vAlign w:val="center"/>
          </w:tcPr>
          <w:p w:rsidR="00605E8F" w:rsidRPr="00D31D90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  <w:p w:rsidR="00605E8F" w:rsidRPr="00D31D90" w:rsidRDefault="00605E8F" w:rsidP="00605E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05E8F" w:rsidRPr="00D31D90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31D9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:rsidR="00605E8F" w:rsidRPr="00D31D90" w:rsidRDefault="00605E8F" w:rsidP="00605E8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1D5069" w:rsidRDefault="001D5069" w:rsidP="001D5069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605E8F" w:rsidRPr="00D31D90" w:rsidRDefault="00605E8F" w:rsidP="001D506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D90">
        <w:rPr>
          <w:rFonts w:ascii="Arial" w:hAnsi="Arial" w:cs="Arial"/>
          <w:b/>
          <w:i/>
          <w:sz w:val="24"/>
          <w:szCs w:val="24"/>
        </w:rPr>
        <w:t>Охранные зоны объектов электросетевого хозяйства</w:t>
      </w:r>
      <w:r w:rsidRPr="00D31D90">
        <w:rPr>
          <w:rFonts w:ascii="Arial" w:hAnsi="Arial" w:cs="Arial"/>
          <w:i/>
          <w:sz w:val="24"/>
          <w:szCs w:val="24"/>
        </w:rPr>
        <w:t xml:space="preserve">. </w:t>
      </w:r>
    </w:p>
    <w:p w:rsidR="00605E8F" w:rsidRPr="00D31D90" w:rsidRDefault="00605E8F" w:rsidP="001D50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D90">
        <w:rPr>
          <w:rFonts w:ascii="Arial" w:hAnsi="Arial" w:cs="Arial"/>
          <w:sz w:val="24"/>
          <w:szCs w:val="24"/>
        </w:rPr>
        <w:t xml:space="preserve">В целях обеспечения нормальных условий эксплуатации объектов инженерной инфраструктуры, исключения возможности их повреждения устанавливаются охранные зоны таких объектов (согласно постановлению от 24.02.2009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 </w:t>
      </w:r>
    </w:p>
    <w:p w:rsidR="00605E8F" w:rsidRPr="00D31D90" w:rsidRDefault="00605E8F" w:rsidP="001D506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D90">
        <w:rPr>
          <w:rFonts w:ascii="Arial" w:hAnsi="Arial" w:cs="Arial"/>
          <w:sz w:val="24"/>
          <w:szCs w:val="24"/>
        </w:rPr>
        <w:t>В границах Речушинского муниципального образования планируются размещение следующих объектов электросетевого хозяйства с охранными зонами:</w:t>
      </w:r>
    </w:p>
    <w:p w:rsidR="00605E8F" w:rsidRPr="00D31D90" w:rsidRDefault="00605E8F" w:rsidP="001D506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D90">
        <w:rPr>
          <w:rFonts w:ascii="Arial" w:hAnsi="Arial" w:cs="Arial"/>
          <w:sz w:val="24"/>
          <w:szCs w:val="24"/>
        </w:rPr>
        <w:t>- ВЛ 6 кВ – 10 м;</w:t>
      </w:r>
    </w:p>
    <w:p w:rsidR="00605E8F" w:rsidRPr="00D31D90" w:rsidRDefault="00605E8F" w:rsidP="001D506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D90">
        <w:rPr>
          <w:rFonts w:ascii="Arial" w:hAnsi="Arial" w:cs="Arial"/>
          <w:sz w:val="24"/>
          <w:szCs w:val="24"/>
        </w:rPr>
        <w:t>- ТП 6/0,4 кВ – 10 м.</w:t>
      </w:r>
    </w:p>
    <w:p w:rsidR="00605E8F" w:rsidRDefault="00605E8F" w:rsidP="001D50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1D90">
        <w:rPr>
          <w:rFonts w:ascii="Arial" w:hAnsi="Arial" w:cs="Arial"/>
          <w:sz w:val="24"/>
          <w:szCs w:val="24"/>
        </w:rPr>
        <w:t>Охранная зона вдоль воздушных линий электропередачи устанавливается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1D5069">
        <w:rPr>
          <w:rFonts w:ascii="Arial" w:hAnsi="Arial" w:cs="Arial"/>
          <w:sz w:val="24"/>
          <w:szCs w:val="24"/>
        </w:rPr>
        <w:t xml:space="preserve"> </w:t>
      </w:r>
      <w:r w:rsidRPr="00D31D90">
        <w:rPr>
          <w:rFonts w:ascii="Arial" w:hAnsi="Arial" w:cs="Arial"/>
          <w:sz w:val="24"/>
          <w:szCs w:val="24"/>
        </w:rPr>
        <w:t>отклоненном их положении.</w:t>
      </w:r>
    </w:p>
    <w:p w:rsidR="001D5069" w:rsidRPr="00D31D90" w:rsidRDefault="001D5069" w:rsidP="001D50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5E8F" w:rsidRPr="00D31D90" w:rsidRDefault="00605E8F" w:rsidP="001D506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31D90">
        <w:rPr>
          <w:rFonts w:ascii="Arial" w:hAnsi="Arial" w:cs="Arial"/>
          <w:b/>
          <w:i/>
          <w:sz w:val="24"/>
          <w:szCs w:val="24"/>
        </w:rPr>
        <w:t xml:space="preserve">Зоны санитарной охраны источников водоснабжения. Санитарно-защитные зоны источников питьевого водоснабжения </w:t>
      </w:r>
    </w:p>
    <w:p w:rsidR="00605E8F" w:rsidRPr="00D31D90" w:rsidRDefault="00605E8F" w:rsidP="001D50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31D90">
        <w:rPr>
          <w:rFonts w:ascii="Arial" w:eastAsia="Calibri" w:hAnsi="Arial" w:cs="Arial"/>
          <w:sz w:val="24"/>
          <w:szCs w:val="24"/>
          <w:lang w:eastAsia="en-US"/>
        </w:rPr>
        <w:t>Реконструкция водозаборной башни при артезианской скважине № 1 предусмотрена в границах п. Речушка.</w:t>
      </w:r>
    </w:p>
    <w:p w:rsidR="00605E8F" w:rsidRPr="00D31D90" w:rsidRDefault="00605E8F" w:rsidP="001D50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31D90">
        <w:rPr>
          <w:rFonts w:ascii="Arial" w:hAnsi="Arial" w:cs="Arial"/>
          <w:sz w:val="24"/>
          <w:szCs w:val="24"/>
        </w:rPr>
        <w:t>Для планируемых к размещению водозабору, РЧВ, водоочистных сооружений предусматривается установка зоны санитарной-охраны I пояса источника питьевого и хозяйственного водоснабжения в размере 30-50 м.</w:t>
      </w:r>
    </w:p>
    <w:p w:rsidR="00605E8F" w:rsidRPr="00D31D90" w:rsidRDefault="00605E8F" w:rsidP="001D50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31D90">
        <w:rPr>
          <w:rFonts w:ascii="Arial" w:eastAsia="Calibri" w:hAnsi="Arial" w:cs="Arial"/>
          <w:sz w:val="24"/>
          <w:szCs w:val="24"/>
          <w:lang w:eastAsia="en-US"/>
        </w:rPr>
        <w:t>Санитарная охрана водоводов обеспечивается санитарно-защитной полосой.</w:t>
      </w:r>
    </w:p>
    <w:p w:rsidR="00605E8F" w:rsidRDefault="00605E8F" w:rsidP="001D506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D31D90">
        <w:rPr>
          <w:rFonts w:ascii="Arial" w:eastAsia="Calibri" w:hAnsi="Arial" w:cs="Arial"/>
          <w:sz w:val="24"/>
          <w:szCs w:val="24"/>
          <w:lang w:eastAsia="en-US"/>
        </w:rPr>
        <w:t>Согласно СанПиН 2.1.4.1110-02 (с изм. от 25.09.2014) «Зоны санитарной охраны источников водоснабжения и водопроводов питьевого назначения» при отсутствии грунтовых вод, ширину санитарно-защитной полосы следует принимать по обе стороны от крайних линий водопровода не менее 10 м при диаметре водоводов</w:t>
      </w:r>
      <w:r w:rsidRPr="00D31D90">
        <w:rPr>
          <w:rFonts w:ascii="Arial" w:hAnsi="Arial" w:cs="Arial"/>
          <w:bCs/>
          <w:kern w:val="36"/>
          <w:sz w:val="24"/>
          <w:szCs w:val="24"/>
        </w:rPr>
        <w:t xml:space="preserve"> до 1000 мм.</w:t>
      </w:r>
    </w:p>
    <w:p w:rsidR="001D5069" w:rsidRPr="00D31D90" w:rsidRDefault="001D5069" w:rsidP="001D5069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605E8F" w:rsidRDefault="00605E8F" w:rsidP="001D5069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5069">
        <w:rPr>
          <w:rFonts w:ascii="Arial" w:hAnsi="Arial" w:cs="Arial"/>
          <w:b/>
          <w:sz w:val="24"/>
          <w:szCs w:val="24"/>
        </w:rPr>
        <w:t>Раздел 3. Параметры функциональных зон</w:t>
      </w:r>
    </w:p>
    <w:p w:rsidR="001D5069" w:rsidRPr="001D5069" w:rsidRDefault="001D5069" w:rsidP="001D5069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5E8F" w:rsidRPr="00D31D90" w:rsidRDefault="00605E8F" w:rsidP="00605E8F">
      <w:pPr>
        <w:suppressAutoHyphens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D31D90">
        <w:rPr>
          <w:rFonts w:ascii="Arial" w:hAnsi="Arial" w:cs="Arial"/>
          <w:color w:val="000000"/>
          <w:sz w:val="24"/>
          <w:szCs w:val="24"/>
        </w:rPr>
        <w:t xml:space="preserve">Таблица 3.1 - </w:t>
      </w:r>
      <w:r w:rsidRPr="00D31D90">
        <w:rPr>
          <w:rFonts w:ascii="Arial" w:hAnsi="Arial" w:cs="Arial"/>
          <w:bCs/>
          <w:sz w:val="24"/>
          <w:szCs w:val="24"/>
          <w:lang w:eastAsia="en-US"/>
        </w:rPr>
        <w:t>Параметры функциональных зон*</w:t>
      </w:r>
    </w:p>
    <w:tbl>
      <w:tblPr>
        <w:tblW w:w="45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8"/>
        <w:gridCol w:w="2685"/>
        <w:gridCol w:w="1280"/>
        <w:gridCol w:w="1576"/>
        <w:gridCol w:w="1243"/>
      </w:tblGrid>
      <w:tr w:rsidR="00605E8F" w:rsidTr="008F72A0">
        <w:trPr>
          <w:trHeight w:val="570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Индекс зоны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п. Речушка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Речушинское МО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Площадь, га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Жилые зоны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605E8F" w:rsidTr="008F72A0">
        <w:trPr>
          <w:trHeight w:val="6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Ж-2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78,4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90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Общественно-деловые зоны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ОД-1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ОД-2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90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Производственные зоны, зоны инженерной и транспортной инфраструктур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П-1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Производственная зона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37,4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П-2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П-3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139,6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90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Зоны рекреационного назначения</w:t>
            </w:r>
          </w:p>
        </w:tc>
      </w:tr>
      <w:tr w:rsidR="00605E8F" w:rsidTr="008F72A0">
        <w:trPr>
          <w:trHeight w:val="6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Р-1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Р-2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лесов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17516,9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17516,9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90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СХ-2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5E8F" w:rsidRPr="00D31D90" w:rsidRDefault="00605E8F" w:rsidP="00D31D9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90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D31D9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Зоны специального назначения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СН-1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кладбищ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СН-2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2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СН-3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Иные зоны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29,4</w:t>
            </w:r>
          </w:p>
        </w:tc>
      </w:tr>
      <w:tr w:rsidR="00605E8F" w:rsidTr="008F72A0">
        <w:trPr>
          <w:trHeight w:val="300"/>
          <w:jc w:val="center"/>
        </w:trPr>
        <w:tc>
          <w:tcPr>
            <w:tcW w:w="47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17799,5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E8F" w:rsidRPr="00D31D90" w:rsidRDefault="00605E8F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31D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17976,7</w:t>
            </w:r>
          </w:p>
        </w:tc>
      </w:tr>
    </w:tbl>
    <w:p w:rsidR="00605E8F" w:rsidRDefault="00605E8F" w:rsidP="001D5069">
      <w:pPr>
        <w:tabs>
          <w:tab w:val="left" w:pos="8025"/>
        </w:tabs>
        <w:spacing w:after="0" w:line="240" w:lineRule="auto"/>
        <w:jc w:val="center"/>
        <w:rPr>
          <w:rFonts w:ascii="Arial" w:hAnsi="Arial" w:cs="Arial"/>
          <w:sz w:val="30"/>
          <w:szCs w:val="30"/>
          <w:lang w:bidi="ru-RU"/>
        </w:rPr>
      </w:pPr>
    </w:p>
    <w:p w:rsidR="001D5069" w:rsidRDefault="001D5069" w:rsidP="001D5069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5069">
        <w:rPr>
          <w:rFonts w:ascii="Arial" w:hAnsi="Arial" w:cs="Arial"/>
          <w:b/>
          <w:color w:val="000000"/>
          <w:sz w:val="24"/>
          <w:szCs w:val="24"/>
        </w:rPr>
        <w:t>Таблица 3.2 – Сведения о планируемых для размещения в функциональных зонах, объектах Федерального значения, Регионального значения, объектах местного значения Муниципального района</w:t>
      </w:r>
    </w:p>
    <w:p w:rsidR="001D5069" w:rsidRPr="001D5069" w:rsidRDefault="001D5069" w:rsidP="001D5069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78"/>
        <w:gridCol w:w="1890"/>
        <w:gridCol w:w="1275"/>
        <w:gridCol w:w="1373"/>
        <w:gridCol w:w="1254"/>
      </w:tblGrid>
      <w:tr w:rsidR="001D5069" w:rsidRPr="00696602" w:rsidTr="008F72A0">
        <w:trPr>
          <w:trHeight w:val="676"/>
          <w:jc w:val="center"/>
        </w:trPr>
        <w:tc>
          <w:tcPr>
            <w:tcW w:w="9997" w:type="dxa"/>
            <w:gridSpan w:val="6"/>
            <w:vAlign w:val="center"/>
            <w:hideMark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Сведения о видах, назначении и наименовании объектов капитального строительства федерального значения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9997" w:type="dxa"/>
            <w:gridSpan w:val="6"/>
            <w:vAlign w:val="center"/>
            <w:hideMark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Объекты трубопроводного транспорта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6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Характеристика, емкость/ мощность/протяженность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Мероприятия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Очередность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S, га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Магистральный нефтепровод «Восточная Сибирь - Тихий океан». Строительство системы линейной телемеханики на участке 362,7-517,9 км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Нефтеперекачивающая станция «НПС-4». Линейно-эксплуатационная служба. Строительство гидроизолированного пруда-накопителя для производственных нужд с сетью канализации</w:t>
            </w:r>
          </w:p>
        </w:tc>
        <w:tc>
          <w:tcPr>
            <w:tcW w:w="203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емкость 250 м</w:t>
            </w:r>
            <w:r w:rsidRPr="001D5069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3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134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Нефтеперекачивающая станция «НПС-4». Строительство гидроизолированного пруда-накопителя для производственных нужд с сетью канализации</w:t>
            </w:r>
          </w:p>
        </w:tc>
        <w:tc>
          <w:tcPr>
            <w:tcW w:w="203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емкость 250 м</w:t>
            </w:r>
            <w:r w:rsidRPr="001D5069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3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134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Нефтеперекачивающая станция НПС-4 «Речушка». Строительство автоматизированной системы управления технологическим процессом</w:t>
            </w:r>
          </w:p>
        </w:tc>
        <w:tc>
          <w:tcPr>
            <w:tcW w:w="203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комплекс систем автоматизации</w:t>
            </w:r>
          </w:p>
        </w:tc>
        <w:tc>
          <w:tcPr>
            <w:tcW w:w="1363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первая очередь</w:t>
            </w:r>
          </w:p>
        </w:tc>
        <w:tc>
          <w:tcPr>
            <w:tcW w:w="134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9997" w:type="dxa"/>
            <w:gridSpan w:val="6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Сведения о видах, назначении и наименовании объектов капитального строительства </w:t>
            </w:r>
          </w:p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местного значения Муниципального района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9997" w:type="dxa"/>
            <w:gridSpan w:val="6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Социальная инфраструктура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6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Характеристика, емкость/ мощность/протяженность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Мероприятия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Очередность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S, га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130 мест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pacing w:val="-12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2,2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2030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49 мест</w:t>
            </w:r>
          </w:p>
        </w:tc>
        <w:tc>
          <w:tcPr>
            <w:tcW w:w="1363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pacing w:val="-12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</w:rPr>
              <w:t>расчетный срок</w:t>
            </w:r>
          </w:p>
        </w:tc>
        <w:tc>
          <w:tcPr>
            <w:tcW w:w="1340" w:type="dxa"/>
            <w:vMerge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Зона специализированной </w:t>
            </w: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общественной застройки</w:t>
            </w:r>
          </w:p>
        </w:tc>
        <w:tc>
          <w:tcPr>
            <w:tcW w:w="2126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spacing w:val="-14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4"/>
                <w:sz w:val="20"/>
                <w:szCs w:val="20"/>
              </w:rPr>
              <w:lastRenderedPageBreak/>
              <w:t xml:space="preserve">Объект спорта, включающий раздельно </w:t>
            </w:r>
            <w:r w:rsidRPr="001D5069">
              <w:rPr>
                <w:rFonts w:ascii="Courier New" w:hAnsi="Courier New" w:cs="Courier New"/>
                <w:color w:val="000000"/>
                <w:spacing w:val="-14"/>
                <w:sz w:val="20"/>
                <w:szCs w:val="20"/>
              </w:rPr>
              <w:lastRenderedPageBreak/>
              <w:t>нормируемые спортивные сооружения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309,9 м</w:t>
            </w:r>
            <w:r w:rsidRPr="001D5069">
              <w:rPr>
                <w:rFonts w:ascii="Courier New" w:hAnsi="Courier New" w:cs="Courier Ne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2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1,1</w:t>
            </w:r>
          </w:p>
        </w:tc>
      </w:tr>
      <w:tr w:rsidR="001D5069" w:rsidRPr="00696602" w:rsidTr="008F72A0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069" w:rsidRPr="001D5069" w:rsidRDefault="001D5069" w:rsidP="001D506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Спортивные плоскостные сооружения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5090 м</w:t>
            </w: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2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2"/>
                <w:sz w:val="20"/>
                <w:szCs w:val="20"/>
              </w:rPr>
              <w:t>строительство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расчетный срок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D5069" w:rsidRPr="001D5069" w:rsidRDefault="001D5069" w:rsidP="001D506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</w:pPr>
            <w:r w:rsidRPr="001D5069">
              <w:rPr>
                <w:rFonts w:ascii="Courier New" w:hAnsi="Courier New" w:cs="Courier New"/>
                <w:color w:val="000000"/>
                <w:spacing w:val="-10"/>
                <w:sz w:val="20"/>
                <w:szCs w:val="20"/>
              </w:rPr>
              <w:t> </w:t>
            </w:r>
            <w:r w:rsidRPr="001D5069">
              <w:rPr>
                <w:rFonts w:ascii="Courier New" w:hAnsi="Courier New" w:cs="Courier New"/>
                <w:color w:val="000000"/>
                <w:sz w:val="20"/>
                <w:szCs w:val="20"/>
              </w:rPr>
              <w:t>0,5</w:t>
            </w:r>
          </w:p>
        </w:tc>
      </w:tr>
    </w:tbl>
    <w:p w:rsidR="001D5069" w:rsidRPr="00C625D2" w:rsidRDefault="001D5069" w:rsidP="001D5069">
      <w:pPr>
        <w:tabs>
          <w:tab w:val="left" w:pos="8025"/>
        </w:tabs>
        <w:spacing w:after="0" w:line="240" w:lineRule="auto"/>
        <w:jc w:val="both"/>
        <w:rPr>
          <w:rFonts w:ascii="Arial" w:hAnsi="Arial" w:cs="Arial"/>
          <w:sz w:val="30"/>
          <w:szCs w:val="30"/>
          <w:lang w:bidi="ru-RU"/>
        </w:rPr>
      </w:pPr>
    </w:p>
    <w:sectPr w:rsidR="001D5069" w:rsidRPr="00C625D2" w:rsidSect="0072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11" w:rsidRDefault="00E24811" w:rsidP="00FE2638">
      <w:pPr>
        <w:spacing w:after="0" w:line="240" w:lineRule="auto"/>
      </w:pPr>
      <w:r>
        <w:separator/>
      </w:r>
    </w:p>
  </w:endnote>
  <w:endnote w:type="continuationSeparator" w:id="0">
    <w:p w:rsidR="00E24811" w:rsidRDefault="00E24811" w:rsidP="00FE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11" w:rsidRDefault="00E24811" w:rsidP="00FE2638">
      <w:pPr>
        <w:spacing w:after="0" w:line="240" w:lineRule="auto"/>
      </w:pPr>
      <w:r>
        <w:separator/>
      </w:r>
    </w:p>
  </w:footnote>
  <w:footnote w:type="continuationSeparator" w:id="0">
    <w:p w:rsidR="00E24811" w:rsidRDefault="00E24811" w:rsidP="00FE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8D8"/>
    <w:multiLevelType w:val="multilevel"/>
    <w:tmpl w:val="F10AA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1"/>
    <w:rsid w:val="0006028A"/>
    <w:rsid w:val="001D5069"/>
    <w:rsid w:val="004511B0"/>
    <w:rsid w:val="00605E8F"/>
    <w:rsid w:val="00644364"/>
    <w:rsid w:val="00725E90"/>
    <w:rsid w:val="008D1E0B"/>
    <w:rsid w:val="00B0711C"/>
    <w:rsid w:val="00C625D2"/>
    <w:rsid w:val="00D31D90"/>
    <w:rsid w:val="00D47F31"/>
    <w:rsid w:val="00DE6272"/>
    <w:rsid w:val="00E24811"/>
    <w:rsid w:val="00E539AB"/>
    <w:rsid w:val="00E832C4"/>
    <w:rsid w:val="00ED0C6F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90E5"/>
  <w15:docId w15:val="{3B7F08B5-B470-4C80-A9A3-22969A3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F3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D47F3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</dc:creator>
  <cp:keywords/>
  <dc:description/>
  <cp:lastModifiedBy>admin</cp:lastModifiedBy>
  <cp:revision>3</cp:revision>
  <cp:lastPrinted>2022-09-27T07:39:00Z</cp:lastPrinted>
  <dcterms:created xsi:type="dcterms:W3CDTF">2022-09-29T06:54:00Z</dcterms:created>
  <dcterms:modified xsi:type="dcterms:W3CDTF">2022-09-29T06:55:00Z</dcterms:modified>
</cp:coreProperties>
</file>